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95EC25" w14:textId="7CDFC5E0" w:rsidR="006B03B3" w:rsidRPr="00360050" w:rsidRDefault="007E42DE" w:rsidP="008F3689">
      <w:pPr>
        <w:ind w:firstLineChars="100" w:firstLine="24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令和</w:t>
      </w:r>
      <w:r w:rsidR="00693367">
        <w:rPr>
          <w:rFonts w:asciiTheme="minorEastAsia" w:hAnsiTheme="minorEastAsia" w:hint="eastAsia"/>
          <w:sz w:val="24"/>
          <w:szCs w:val="24"/>
        </w:rPr>
        <w:t>9</w:t>
      </w:r>
      <w:r w:rsidR="00CC594F" w:rsidRPr="00360050">
        <w:rPr>
          <w:rFonts w:asciiTheme="minorEastAsia" w:hAnsiTheme="minorEastAsia" w:hint="eastAsia"/>
          <w:color w:val="000000" w:themeColor="text1"/>
          <w:sz w:val="24"/>
          <w:szCs w:val="24"/>
        </w:rPr>
        <w:t>年度</w:t>
      </w:r>
      <w:r w:rsidR="006B03B3" w:rsidRPr="00360050">
        <w:rPr>
          <w:rFonts w:asciiTheme="minorEastAsia" w:hAnsiTheme="minorEastAsia" w:hint="eastAsia"/>
          <w:color w:val="000000" w:themeColor="text1"/>
          <w:sz w:val="24"/>
          <w:szCs w:val="24"/>
        </w:rPr>
        <w:t>コミュニティ助成事業</w:t>
      </w:r>
      <w:r w:rsidR="002B7D49" w:rsidRPr="00360050">
        <w:rPr>
          <w:rFonts w:asciiTheme="minorEastAsia" w:hAnsiTheme="minorEastAsia" w:hint="eastAsia"/>
          <w:color w:val="000000" w:themeColor="text1"/>
          <w:sz w:val="24"/>
          <w:szCs w:val="24"/>
        </w:rPr>
        <w:t>留意事項</w:t>
      </w:r>
    </w:p>
    <w:p w14:paraId="039105F0" w14:textId="77777777" w:rsidR="006B03B3" w:rsidRPr="00360050" w:rsidRDefault="006B03B3" w:rsidP="008F3689">
      <w:pPr>
        <w:rPr>
          <w:rFonts w:asciiTheme="minorEastAsia" w:hAnsiTheme="minorEastAsia"/>
          <w:color w:val="000000" w:themeColor="text1"/>
          <w:szCs w:val="21"/>
        </w:rPr>
      </w:pPr>
    </w:p>
    <w:p w14:paraId="6D9D6808" w14:textId="77777777" w:rsidR="002B7D49" w:rsidRPr="00360050" w:rsidRDefault="002B7D49" w:rsidP="008F3689">
      <w:pPr>
        <w:rPr>
          <w:rFonts w:asciiTheme="minorEastAsia" w:hAnsiTheme="minorEastAsia"/>
          <w:color w:val="000000" w:themeColor="text1"/>
          <w:szCs w:val="21"/>
        </w:rPr>
      </w:pPr>
    </w:p>
    <w:p w14:paraId="4AACDC50" w14:textId="59ADA1FA" w:rsidR="00E96095" w:rsidRPr="00360050" w:rsidRDefault="00E96095" w:rsidP="00E96095">
      <w:pPr>
        <w:ind w:firstLineChars="100" w:firstLine="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コミュニティ助成事業の申請については、</w:t>
      </w:r>
      <w:r w:rsidR="003351AE">
        <w:rPr>
          <w:rFonts w:ascii="ＭＳ 明朝" w:eastAsia="ＭＳ 明朝" w:hAnsi="ＭＳ 明朝" w:cs="Times New Roman" w:hint="eastAsia"/>
          <w:color w:val="000000" w:themeColor="text1"/>
          <w:szCs w:val="21"/>
        </w:rPr>
        <w:t>令和</w:t>
      </w:r>
      <w:r w:rsidR="00354C37">
        <w:rPr>
          <w:rFonts w:ascii="ＭＳ 明朝" w:eastAsia="ＭＳ 明朝" w:hAnsi="ＭＳ 明朝" w:cs="Times New Roman" w:hint="eastAsia"/>
          <w:color w:val="000000" w:themeColor="text1"/>
          <w:szCs w:val="21"/>
        </w:rPr>
        <w:t>9</w:t>
      </w:r>
      <w:r w:rsidRPr="00360050">
        <w:rPr>
          <w:rFonts w:ascii="ＭＳ 明朝" w:eastAsia="ＭＳ 明朝" w:hAnsi="ＭＳ 明朝" w:cs="Times New Roman" w:hint="eastAsia"/>
          <w:color w:val="000000" w:themeColor="text1"/>
          <w:szCs w:val="21"/>
        </w:rPr>
        <w:t>年度コミュニティ助成事業実施要綱（以下「要綱」という。）とともに、次の事項に留意してください。</w:t>
      </w:r>
    </w:p>
    <w:p w14:paraId="648CC7FF" w14:textId="77777777" w:rsidR="00E96095" w:rsidRPr="00360050" w:rsidRDefault="00E96095" w:rsidP="00E96095">
      <w:pPr>
        <w:rPr>
          <w:rFonts w:ascii="ＭＳ 明朝" w:eastAsia="ＭＳ 明朝" w:hAnsi="ＭＳ 明朝" w:cs="Times New Roman"/>
          <w:color w:val="000000" w:themeColor="text1"/>
          <w:szCs w:val="21"/>
        </w:rPr>
      </w:pPr>
    </w:p>
    <w:p w14:paraId="07E160CD" w14:textId="77777777" w:rsidR="00E96095" w:rsidRPr="00360050" w:rsidRDefault="00E96095" w:rsidP="00E96095">
      <w:pPr>
        <w:rPr>
          <w:rFonts w:ascii="ＭＳ 明朝" w:eastAsia="ＭＳ 明朝" w:hAnsi="ＭＳ 明朝" w:cs="Times New Roman"/>
          <w:color w:val="000000" w:themeColor="text1"/>
          <w:szCs w:val="21"/>
        </w:rPr>
      </w:pPr>
    </w:p>
    <w:p w14:paraId="6C4B3FCF" w14:textId="187FDD9F" w:rsidR="00E96095" w:rsidRPr="00EA2191" w:rsidRDefault="00E96095" w:rsidP="00FE22BE">
      <w:pPr>
        <w:pStyle w:val="1"/>
      </w:pPr>
      <w:bookmarkStart w:id="0" w:name="_Toc138336517"/>
      <w:r w:rsidRPr="00EA2191">
        <w:rPr>
          <w:rFonts w:hint="eastAsia"/>
        </w:rPr>
        <w:t xml:space="preserve">　助成事業（要綱第２関係）</w:t>
      </w:r>
      <w:bookmarkEnd w:id="0"/>
    </w:p>
    <w:p w14:paraId="1DDBCFE7" w14:textId="6A512C0B" w:rsidR="00E96095" w:rsidRPr="00360050" w:rsidRDefault="00E96095" w:rsidP="00E96095">
      <w:pPr>
        <w:ind w:leftChars="100" w:left="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１．事業の留意点（要綱第２の１関係）</w:t>
      </w:r>
    </w:p>
    <w:p w14:paraId="14C39362" w14:textId="2E6C9C91"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（１）要綱</w:t>
      </w:r>
      <w:r w:rsidRPr="00360050">
        <w:rPr>
          <w:rFonts w:ascii="ＭＳ 明朝" w:eastAsia="ＭＳ 明朝" w:hAnsi="ＭＳ 明朝" w:cs="Times New Roman" w:hint="eastAsia"/>
          <w:color w:val="000000" w:themeColor="text1"/>
        </w:rPr>
        <w:t>第２の１（３）の事業で整備する施設又は、設備等は、コミュニティ組織、自主防災組織、消防団、女性防火クラブ、幼年消防クラブ、女性消防隊、少年消防クラブが維持管理できるものとします。</w:t>
      </w:r>
    </w:p>
    <w:p w14:paraId="2DF9CE80"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p>
    <w:p w14:paraId="6373CB4E" w14:textId="6119B764"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２）要綱第２の１（３）の事業区分アの事業では、建築物（建築基準法に定めるもの）は対象外ですが、基礎工事の伴わない簡易な倉庫・収納庫は対象となります。（建築主事による建築基準法上の建築物に該当しない旨の証明書の提出が必要となる場合があります。）</w:t>
      </w:r>
    </w:p>
    <w:p w14:paraId="6C4B6220" w14:textId="77777777"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p>
    <w:p w14:paraId="23320184" w14:textId="68D0ECFC" w:rsidR="00E96095" w:rsidRPr="00360050" w:rsidRDefault="00E96095" w:rsidP="00ED05CC">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（３）要綱第２の１（３）の事業区分アの事業は、別紙１（参考①）も参照してください。</w:t>
      </w:r>
    </w:p>
    <w:p w14:paraId="07DD11D3" w14:textId="77777777" w:rsidR="00E96095" w:rsidRPr="00360050" w:rsidRDefault="00E96095" w:rsidP="00693367">
      <w:pPr>
        <w:rPr>
          <w:rFonts w:ascii="ＭＳ 明朝" w:eastAsia="ＭＳ 明朝" w:hAnsi="ＭＳ 明朝" w:cs="Times New Roman"/>
          <w:color w:val="000000" w:themeColor="text1"/>
          <w:szCs w:val="21"/>
        </w:rPr>
      </w:pPr>
    </w:p>
    <w:p w14:paraId="47017862" w14:textId="6984EBBD"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w:t>
      </w:r>
      <w:r w:rsidR="00773735">
        <w:rPr>
          <w:rFonts w:ascii="ＭＳ 明朝" w:eastAsia="ＭＳ 明朝" w:hAnsi="ＭＳ 明朝" w:cs="Times New Roman" w:hint="eastAsia"/>
          <w:color w:val="000000" w:themeColor="text1"/>
          <w:szCs w:val="21"/>
        </w:rPr>
        <w:t>８</w:t>
      </w:r>
      <w:r w:rsidRPr="00360050">
        <w:rPr>
          <w:rFonts w:ascii="ＭＳ 明朝" w:eastAsia="ＭＳ 明朝" w:hAnsi="ＭＳ 明朝" w:cs="Times New Roman" w:hint="eastAsia"/>
          <w:color w:val="000000" w:themeColor="text1"/>
          <w:szCs w:val="21"/>
        </w:rPr>
        <w:t>）各事業を実施するにあたり、次の場合は対象外となります。</w:t>
      </w:r>
    </w:p>
    <w:p w14:paraId="1E74324D" w14:textId="77777777" w:rsidR="00E96095" w:rsidRPr="00360050" w:rsidRDefault="00E96095" w:rsidP="00E96095">
      <w:pPr>
        <w:ind w:leftChars="300" w:left="84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①　助成対象団体の補助事業（単なる資金供与だけのもの）を実施するための財源の一部又は全部に助成金を充当するもの。</w:t>
      </w:r>
    </w:p>
    <w:p w14:paraId="18182B50" w14:textId="32207197" w:rsidR="003351AE" w:rsidRPr="003351AE" w:rsidRDefault="00E96095" w:rsidP="00ED05CC">
      <w:pPr>
        <w:ind w:leftChars="300" w:left="840" w:hangingChars="100" w:hanging="210"/>
        <w:rPr>
          <w:rFonts w:ascii="ＭＳ 明朝" w:hAnsi="ＭＳ 明朝"/>
          <w:szCs w:val="21"/>
        </w:rPr>
      </w:pPr>
      <w:r w:rsidRPr="00360050">
        <w:rPr>
          <w:rFonts w:ascii="ＭＳ 明朝" w:eastAsia="ＭＳ 明朝" w:hAnsi="ＭＳ 明朝" w:cs="Times New Roman" w:hint="eastAsia"/>
          <w:color w:val="000000" w:themeColor="text1"/>
          <w:szCs w:val="21"/>
        </w:rPr>
        <w:t>②　複数年度にまたがった事業、毎年繰り返し実施されている事業、従来から実施しているものの財源の組替えや参加者負担等の軽減を主とする事業。ただし、既存事業にあっても大幅な内容変更がある場合については対象となります。</w:t>
      </w:r>
    </w:p>
    <w:p w14:paraId="7242481E" w14:textId="1FDA752B" w:rsidR="003351AE" w:rsidRPr="003351AE" w:rsidRDefault="003351AE" w:rsidP="003351AE">
      <w:pPr>
        <w:ind w:leftChars="300" w:left="840" w:hangingChars="100" w:hanging="210"/>
        <w:rPr>
          <w:rFonts w:ascii="ＭＳ 明朝" w:hAnsi="ＭＳ 明朝"/>
          <w:szCs w:val="21"/>
        </w:rPr>
      </w:pPr>
      <w:r w:rsidRPr="003351AE">
        <w:rPr>
          <w:rFonts w:ascii="ＭＳ 明朝" w:hAnsi="ＭＳ 明朝" w:hint="eastAsia"/>
          <w:szCs w:val="21"/>
        </w:rPr>
        <w:t>④　次のものを含む事業。</w:t>
      </w:r>
    </w:p>
    <w:p w14:paraId="6AC7A86D" w14:textId="77777777" w:rsidR="00E96095" w:rsidRPr="00360050" w:rsidRDefault="00E96095" w:rsidP="00E96095">
      <w:pPr>
        <w:ind w:leftChars="400" w:left="105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・土地の整備（取得、造成を含む）。</w:t>
      </w:r>
    </w:p>
    <w:p w14:paraId="08955CFB" w14:textId="77777777" w:rsidR="00E96095" w:rsidRPr="00360050" w:rsidRDefault="00E96095" w:rsidP="00E96095">
      <w:pPr>
        <w:ind w:leftChars="400" w:left="105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・既存施設、中古品の購入。</w:t>
      </w:r>
    </w:p>
    <w:p w14:paraId="578828B7" w14:textId="21B272DE" w:rsidR="00047174" w:rsidRPr="003C116A" w:rsidRDefault="00E96095" w:rsidP="00ED05CC">
      <w:pPr>
        <w:ind w:leftChars="400" w:left="105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・既存の施設又は設備等の修理、修繕、撤去。</w:t>
      </w:r>
    </w:p>
    <w:p w14:paraId="4A3A1D00" w14:textId="55ED6D4A" w:rsidR="00E96095" w:rsidRPr="00360050" w:rsidRDefault="00E96095" w:rsidP="00ED05CC">
      <w:pPr>
        <w:ind w:leftChars="400" w:left="105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・車両（乗用式のトラクター・除雪機・草刈り機等も含む）。</w:t>
      </w:r>
    </w:p>
    <w:p w14:paraId="327777D2" w14:textId="77777777" w:rsidR="00E96095" w:rsidRPr="00360050" w:rsidRDefault="00E96095" w:rsidP="00E96095">
      <w:pPr>
        <w:ind w:leftChars="400" w:left="105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・娯楽性の高い備品、営利を目的とした設備等。</w:t>
      </w:r>
    </w:p>
    <w:p w14:paraId="2C3C7F91" w14:textId="77777777" w:rsidR="00E96095" w:rsidRPr="00360050" w:rsidRDefault="00E96095" w:rsidP="00E96095">
      <w:pPr>
        <w:ind w:leftChars="400" w:left="105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・銃・刀剣類。</w:t>
      </w:r>
    </w:p>
    <w:p w14:paraId="27F6B412" w14:textId="77777777" w:rsidR="00E96095" w:rsidRPr="00360050" w:rsidRDefault="00E96095" w:rsidP="00E96095">
      <w:pPr>
        <w:ind w:leftChars="400" w:left="105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・住民個人宅に設置されるもの。</w:t>
      </w:r>
    </w:p>
    <w:p w14:paraId="3E66DA93" w14:textId="77777777" w:rsidR="00E96095" w:rsidRPr="00360050" w:rsidRDefault="00E96095" w:rsidP="00E96095">
      <w:pPr>
        <w:ind w:leftChars="400" w:left="105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・宗教に関する施設及び設備等の整備。</w:t>
      </w:r>
    </w:p>
    <w:p w14:paraId="6A01CDBF" w14:textId="77777777" w:rsidR="007410C1" w:rsidRDefault="003351AE" w:rsidP="00E96095">
      <w:pPr>
        <w:ind w:leftChars="300" w:left="840" w:hangingChars="100" w:hanging="210"/>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⑤</w:t>
      </w:r>
      <w:r w:rsidR="00E96095" w:rsidRPr="00360050">
        <w:rPr>
          <w:rFonts w:ascii="ＭＳ 明朝" w:eastAsia="ＭＳ 明朝" w:hAnsi="ＭＳ 明朝" w:cs="Times New Roman" w:hint="eastAsia"/>
          <w:color w:val="000000" w:themeColor="text1"/>
          <w:szCs w:val="21"/>
        </w:rPr>
        <w:t xml:space="preserve">　土地を要する事業を実施する場合（コミュニティセンター建築の他、</w:t>
      </w:r>
      <w:r w:rsidR="007410C1">
        <w:rPr>
          <w:rFonts w:ascii="ＭＳ 明朝" w:eastAsia="ＭＳ 明朝" w:hAnsi="ＭＳ 明朝" w:cs="Times New Roman" w:hint="eastAsia"/>
          <w:color w:val="000000" w:themeColor="text1"/>
          <w:szCs w:val="21"/>
        </w:rPr>
        <w:t>広場の</w:t>
      </w:r>
      <w:r w:rsidR="00796220">
        <w:rPr>
          <w:rFonts w:ascii="ＭＳ 明朝" w:eastAsia="ＭＳ 明朝" w:hAnsi="ＭＳ 明朝" w:cs="Times New Roman" w:hint="eastAsia"/>
          <w:color w:val="000000" w:themeColor="text1"/>
          <w:szCs w:val="21"/>
        </w:rPr>
        <w:t>遊具</w:t>
      </w:r>
    </w:p>
    <w:p w14:paraId="377387DA" w14:textId="4663495A" w:rsidR="00E96095" w:rsidRPr="00360050" w:rsidRDefault="00E96095" w:rsidP="007410C1">
      <w:pPr>
        <w:ind w:leftChars="400" w:left="840" w:firstLineChars="100" w:firstLine="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lastRenderedPageBreak/>
        <w:t>整備やベンチの設置等）で、次に該当するもの。</w:t>
      </w:r>
    </w:p>
    <w:p w14:paraId="662F8A7D" w14:textId="77777777" w:rsidR="00E96095" w:rsidRPr="00360050" w:rsidRDefault="00E96095" w:rsidP="00E96095">
      <w:pPr>
        <w:ind w:leftChars="400" w:left="105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・登記簿謄本の権利部（乙区）に抵当権等の権利関係が付着しているもの（含む抹消登記未済）。なお、事業実施後に抵当権等が付着することが無いようにしてください。</w:t>
      </w:r>
    </w:p>
    <w:p w14:paraId="48E0C483" w14:textId="77777777" w:rsidR="00E96095" w:rsidRPr="00360050" w:rsidRDefault="00E96095" w:rsidP="00E96095">
      <w:pPr>
        <w:ind w:leftChars="400" w:left="105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・相続手続き未済のもの。</w:t>
      </w:r>
    </w:p>
    <w:p w14:paraId="2CFDE4C6" w14:textId="33743DB1" w:rsidR="00E96095" w:rsidRPr="00360050" w:rsidRDefault="00E96095" w:rsidP="00ED05CC">
      <w:pPr>
        <w:ind w:leftChars="400" w:left="105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・所有者全員の承諾書等が得られないもの。</w:t>
      </w:r>
    </w:p>
    <w:p w14:paraId="233E43E4" w14:textId="77777777" w:rsidR="00E96095" w:rsidRPr="00360050" w:rsidRDefault="00E96095" w:rsidP="00E96095">
      <w:pPr>
        <w:ind w:leftChars="100" w:left="210"/>
        <w:rPr>
          <w:rFonts w:ascii="ＭＳ 明朝" w:eastAsia="ＭＳ 明朝" w:hAnsi="ＭＳ 明朝" w:cs="Times New Roman"/>
          <w:color w:val="000000" w:themeColor="text1"/>
          <w:szCs w:val="21"/>
        </w:rPr>
      </w:pPr>
    </w:p>
    <w:p w14:paraId="26BF5201" w14:textId="6A699A91" w:rsidR="00E96095" w:rsidRPr="00EA2191" w:rsidRDefault="00E96095" w:rsidP="00EA2191">
      <w:pPr>
        <w:ind w:leftChars="100" w:left="420" w:hangingChars="100" w:hanging="210"/>
      </w:pPr>
      <w:r w:rsidRPr="00EA2191">
        <w:rPr>
          <w:rFonts w:hint="eastAsia"/>
        </w:rPr>
        <w:t>２．助成事業の要件（要綱第２の２関係）</w:t>
      </w:r>
    </w:p>
    <w:p w14:paraId="14B9B17B"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（１）助成事業の財源は、宝くじの受託事業収入によるものであり、国内で実施する事業で、宝くじの社会貢献広報の効果が発揮できるものであること。</w:t>
      </w:r>
    </w:p>
    <w:p w14:paraId="32DA693E"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p>
    <w:p w14:paraId="000433CA"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（２）公共性を有し、地域社会の健全な発展を図るとともに、他の団体の模範となるものであること。また、法令（道路法、屋外広告物法、不動産登記法等）に抵触する場合は対象外。</w:t>
      </w:r>
    </w:p>
    <w:p w14:paraId="3C436BB4"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p>
    <w:p w14:paraId="0187AF63" w14:textId="71180880"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（３）国からの助成を受けないものであること。</w:t>
      </w:r>
    </w:p>
    <w:p w14:paraId="4D6025E2"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p>
    <w:p w14:paraId="7C9A1C6D" w14:textId="0D6F74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（４）事業の完了は、設備等の納品日若しくは検収日とします。</w:t>
      </w:r>
    </w:p>
    <w:p w14:paraId="3F417849"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p>
    <w:p w14:paraId="13320538" w14:textId="07D39F73" w:rsidR="00E96095" w:rsidRDefault="00E96095" w:rsidP="00ED05CC">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（５）備品、消耗品は、助成対象団体の規則等で定めるものとなります。なお、使用回数に制限のあるもの、又は使用期間に定めのあるものは消耗品となります。</w:t>
      </w:r>
    </w:p>
    <w:p w14:paraId="2A7C8CFA" w14:textId="77777777" w:rsidR="00AA0020" w:rsidRPr="00AA0020" w:rsidRDefault="00AA0020" w:rsidP="00E96095">
      <w:pPr>
        <w:rPr>
          <w:rFonts w:ascii="ＭＳ 明朝" w:eastAsia="ＭＳ 明朝" w:hAnsi="ＭＳ 明朝" w:cs="Times New Roman"/>
          <w:color w:val="000000" w:themeColor="text1"/>
          <w:szCs w:val="21"/>
        </w:rPr>
      </w:pPr>
    </w:p>
    <w:p w14:paraId="00FEEB99" w14:textId="77777777" w:rsidR="00E96095" w:rsidRPr="00360050" w:rsidRDefault="00E96095" w:rsidP="00E96095">
      <w:pPr>
        <w:rPr>
          <w:rFonts w:ascii="ＭＳ 明朝" w:eastAsia="ＭＳ 明朝" w:hAnsi="ＭＳ 明朝" w:cs="Times New Roman"/>
          <w:color w:val="000000" w:themeColor="text1"/>
          <w:szCs w:val="21"/>
        </w:rPr>
      </w:pPr>
    </w:p>
    <w:p w14:paraId="4EA0ED2D" w14:textId="586727AD" w:rsidR="00E96095" w:rsidRPr="00360050" w:rsidRDefault="00957209" w:rsidP="00957209">
      <w:pPr>
        <w:pStyle w:val="1"/>
        <w:numPr>
          <w:ilvl w:val="0"/>
          <w:numId w:val="0"/>
        </w:numPr>
      </w:pPr>
      <w:bookmarkStart w:id="1" w:name="_Toc138336519"/>
      <w:r>
        <w:rPr>
          <w:rFonts w:hint="eastAsia"/>
        </w:rPr>
        <w:t>第３</w:t>
      </w:r>
      <w:r w:rsidR="00E96095" w:rsidRPr="00360050">
        <w:rPr>
          <w:rFonts w:hint="eastAsia"/>
        </w:rPr>
        <w:t xml:space="preserve">　助成事業の実施主体（要綱第４関係）</w:t>
      </w:r>
      <w:bookmarkEnd w:id="1"/>
    </w:p>
    <w:p w14:paraId="0EB7B1B7" w14:textId="77777777" w:rsidR="00E96095" w:rsidRPr="00360050" w:rsidRDefault="00E96095" w:rsidP="00E96095">
      <w:pPr>
        <w:ind w:leftChars="100" w:left="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１．次に掲げる用語の定義は、以下のとおりです。</w:t>
      </w:r>
    </w:p>
    <w:p w14:paraId="38297AAB" w14:textId="77777777" w:rsidR="00E96095" w:rsidRPr="00360050" w:rsidRDefault="00E96095" w:rsidP="00E96095">
      <w:pPr>
        <w:ind w:leftChars="100" w:left="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（１）事業実施主体</w:t>
      </w:r>
    </w:p>
    <w:p w14:paraId="2A53CD03" w14:textId="77777777" w:rsidR="00E96095" w:rsidRPr="00360050" w:rsidRDefault="00E96095" w:rsidP="00E96095">
      <w:pPr>
        <w:ind w:leftChars="300" w:left="630" w:firstLineChars="100" w:firstLine="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コミュニティ助成事業を、自ら主体的に企画し、実施する団体及び市（区）町村。</w:t>
      </w:r>
    </w:p>
    <w:p w14:paraId="6BECAC3A"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p>
    <w:p w14:paraId="7198197D"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（２）コミュニティ組織</w:t>
      </w:r>
    </w:p>
    <w:p w14:paraId="7316CA51" w14:textId="77777777" w:rsidR="00E96095" w:rsidRPr="00360050" w:rsidRDefault="00E96095" w:rsidP="00E96095">
      <w:pPr>
        <w:ind w:leftChars="300" w:left="630" w:firstLineChars="100" w:firstLine="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自治会、町内会、自主防災組織等の地域に密着して活動する団体。地域に密着した団体であっても、特定の目的で活動する団体、ＰＴＡ、体育協会等は除きます。</w:t>
      </w:r>
    </w:p>
    <w:p w14:paraId="4C5C73A5" w14:textId="77777777" w:rsidR="00E96095" w:rsidRPr="00360050" w:rsidRDefault="00E96095" w:rsidP="00E96095">
      <w:pPr>
        <w:ind w:leftChars="300" w:left="630" w:firstLineChars="100" w:firstLine="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また、宗教団体、営利団体、公益法人及び地方公共団体が出資している第3セクター、その活動が地域に密着しているとは言いがたい団体等は除きます。</w:t>
      </w:r>
    </w:p>
    <w:p w14:paraId="11CD6247" w14:textId="77777777"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p>
    <w:p w14:paraId="0F3FEF66" w14:textId="77777777"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（３）自主防災組織</w:t>
      </w:r>
    </w:p>
    <w:p w14:paraId="22CFD8F9" w14:textId="3417F601" w:rsidR="00E96095" w:rsidRPr="00360050" w:rsidRDefault="00E96095" w:rsidP="00E96095">
      <w:pPr>
        <w:ind w:leftChars="300" w:left="630" w:firstLineChars="100" w:firstLine="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災害対策基本法第</w:t>
      </w:r>
      <w:r w:rsidR="00F25520">
        <w:rPr>
          <w:rFonts w:ascii="ＭＳ 明朝" w:eastAsia="ＭＳ 明朝" w:hAnsi="ＭＳ 明朝" w:cs="Times New Roman" w:hint="eastAsia"/>
          <w:color w:val="000000" w:themeColor="text1"/>
          <w:szCs w:val="21"/>
        </w:rPr>
        <w:t>2</w:t>
      </w:r>
      <w:r w:rsidRPr="00360050">
        <w:rPr>
          <w:rFonts w:ascii="ＭＳ 明朝" w:eastAsia="ＭＳ 明朝" w:hAnsi="ＭＳ 明朝" w:cs="Times New Roman" w:hint="eastAsia"/>
          <w:color w:val="000000" w:themeColor="text1"/>
          <w:szCs w:val="21"/>
        </w:rPr>
        <w:t>条</w:t>
      </w:r>
      <w:r w:rsidR="00622B9B">
        <w:rPr>
          <w:rFonts w:ascii="ＭＳ 明朝" w:eastAsia="ＭＳ 明朝" w:hAnsi="ＭＳ 明朝" w:cs="Times New Roman" w:hint="eastAsia"/>
          <w:color w:val="000000" w:themeColor="text1"/>
          <w:szCs w:val="21"/>
        </w:rPr>
        <w:t>の2</w:t>
      </w:r>
      <w:r w:rsidRPr="00360050">
        <w:rPr>
          <w:rFonts w:ascii="ＭＳ 明朝" w:eastAsia="ＭＳ 明朝" w:hAnsi="ＭＳ 明朝" w:cs="Times New Roman" w:hint="eastAsia"/>
          <w:color w:val="000000" w:themeColor="text1"/>
          <w:szCs w:val="21"/>
        </w:rPr>
        <w:t>第2項に定める、地域住民による自発的な防災組織又はその連合体。</w:t>
      </w:r>
    </w:p>
    <w:p w14:paraId="0338191D" w14:textId="77777777" w:rsidR="00E96095" w:rsidRPr="00360050" w:rsidRDefault="00E96095" w:rsidP="006E6CC5">
      <w:pPr>
        <w:rPr>
          <w:rFonts w:ascii="ＭＳ 明朝" w:eastAsia="ＭＳ 明朝" w:hAnsi="ＭＳ 明朝" w:cs="Times New Roman"/>
          <w:color w:val="000000" w:themeColor="text1"/>
          <w:szCs w:val="21"/>
        </w:rPr>
      </w:pPr>
    </w:p>
    <w:p w14:paraId="1A28297B" w14:textId="77777777"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２．事業実施主体が市（区）町村以外となる場合は、次の要件を満たす団体とします。</w:t>
      </w:r>
    </w:p>
    <w:p w14:paraId="11CC20CF"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（１）申請時点で、設立されていること。</w:t>
      </w:r>
    </w:p>
    <w:p w14:paraId="5F134D4E"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p>
    <w:p w14:paraId="02898226"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（２）規約が提出できること。</w:t>
      </w:r>
    </w:p>
    <w:p w14:paraId="7052A0C7"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p>
    <w:p w14:paraId="2CEEDC3F" w14:textId="11C87FF8"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（３）</w:t>
      </w:r>
      <w:r w:rsidR="003351AE" w:rsidRPr="000A3EC3">
        <w:rPr>
          <w:rFonts w:ascii="ＭＳ 明朝" w:hAnsi="ＭＳ 明朝" w:hint="eastAsia"/>
          <w:szCs w:val="21"/>
        </w:rPr>
        <w:t>令和</w:t>
      </w:r>
      <w:r w:rsidR="003525CF">
        <w:rPr>
          <w:rFonts w:ascii="ＭＳ 明朝" w:hAnsi="ＭＳ 明朝" w:hint="eastAsia"/>
          <w:szCs w:val="21"/>
        </w:rPr>
        <w:t>8</w:t>
      </w:r>
      <w:r w:rsidR="000A3EC3" w:rsidRPr="000A3EC3">
        <w:rPr>
          <w:rFonts w:ascii="ＭＳ 明朝" w:hAnsi="ＭＳ 明朝" w:hint="eastAsia"/>
          <w:szCs w:val="21"/>
        </w:rPr>
        <w:t>年度</w:t>
      </w:r>
      <w:r w:rsidRPr="00360050">
        <w:rPr>
          <w:rFonts w:ascii="ＭＳ 明朝" w:eastAsia="ＭＳ 明朝" w:hAnsi="ＭＳ 明朝" w:cs="Times New Roman" w:hint="eastAsia"/>
          <w:color w:val="000000" w:themeColor="text1"/>
          <w:szCs w:val="21"/>
        </w:rPr>
        <w:t>の事業計画及び予算書が提出できること。</w:t>
      </w:r>
    </w:p>
    <w:p w14:paraId="6284214B" w14:textId="77777777"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p>
    <w:p w14:paraId="01FE343C" w14:textId="5C7C0102"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３．要綱第２の１（３）アの事業実施主体は主に、市（区）町村における自治会、町内会、自主防災組織等のコミュニティ組織とします。ただし、単一の団体による申請では、要綱第５に規定する助成金の下限額に満たないため、複数の団体の要望をとりまとめて申請する等、合理的な理由があり、コミュニティ活動の支援に直結する事業となる場合に限り、市（区）町村が事業実施主体となることを可能とします。</w:t>
      </w:r>
    </w:p>
    <w:p w14:paraId="10268A30" w14:textId="77777777" w:rsidR="00E96095" w:rsidRPr="00360050" w:rsidRDefault="00E96095" w:rsidP="00E96095">
      <w:pPr>
        <w:rPr>
          <w:rFonts w:ascii="ＭＳ 明朝" w:eastAsia="ＭＳ 明朝" w:hAnsi="ＭＳ 明朝" w:cs="Times New Roman"/>
          <w:color w:val="000000" w:themeColor="text1"/>
          <w:szCs w:val="21"/>
        </w:rPr>
      </w:pPr>
    </w:p>
    <w:p w14:paraId="3190033F" w14:textId="77777777" w:rsidR="00E96095" w:rsidRPr="00360050" w:rsidRDefault="00E96095" w:rsidP="00E96095">
      <w:pPr>
        <w:rPr>
          <w:rFonts w:ascii="ＭＳ 明朝" w:eastAsia="ＭＳ 明朝" w:hAnsi="ＭＳ 明朝" w:cs="Times New Roman"/>
          <w:color w:val="000000" w:themeColor="text1"/>
          <w:szCs w:val="21"/>
        </w:rPr>
      </w:pPr>
    </w:p>
    <w:p w14:paraId="2068E0D1" w14:textId="5D661DE2" w:rsidR="00A7028C" w:rsidRDefault="00A7028C" w:rsidP="00A7028C">
      <w:pPr>
        <w:pStyle w:val="1"/>
        <w:numPr>
          <w:ilvl w:val="0"/>
          <w:numId w:val="0"/>
        </w:numPr>
      </w:pPr>
      <w:bookmarkStart w:id="2" w:name="_Toc138336520"/>
      <w:r>
        <w:rPr>
          <w:rFonts w:hint="eastAsia"/>
        </w:rPr>
        <w:t>第４</w:t>
      </w:r>
      <w:r w:rsidR="00E96095" w:rsidRPr="00360050">
        <w:rPr>
          <w:rFonts w:hint="eastAsia"/>
        </w:rPr>
        <w:t xml:space="preserve">　助成金額（要綱第５関係）</w:t>
      </w:r>
      <w:bookmarkEnd w:id="2"/>
    </w:p>
    <w:p w14:paraId="331E9F82" w14:textId="4FC05425" w:rsidR="00E96095" w:rsidRPr="00360050" w:rsidRDefault="00E96095" w:rsidP="00A7028C">
      <w:pPr>
        <w:pStyle w:val="1"/>
        <w:numPr>
          <w:ilvl w:val="0"/>
          <w:numId w:val="0"/>
        </w:numPr>
        <w:ind w:firstLineChars="135" w:firstLine="283"/>
      </w:pPr>
      <w:r w:rsidRPr="00360050">
        <w:rPr>
          <w:rFonts w:hint="eastAsia"/>
        </w:rPr>
        <w:t>２．事業の内容に変更があった場合でも、助成額は当初の助成</w:t>
      </w:r>
      <w:r w:rsidR="005E71D0">
        <w:rPr>
          <w:rFonts w:hint="eastAsia"/>
        </w:rPr>
        <w:t>決定</w:t>
      </w:r>
      <w:r w:rsidRPr="00360050">
        <w:rPr>
          <w:rFonts w:hint="eastAsia"/>
        </w:rPr>
        <w:t>額の範囲内とします。</w:t>
      </w:r>
    </w:p>
    <w:p w14:paraId="7D75CD9B" w14:textId="77777777" w:rsidR="00E96095" w:rsidRPr="00360050" w:rsidRDefault="00E96095" w:rsidP="00E96095">
      <w:pPr>
        <w:rPr>
          <w:rFonts w:ascii="ＭＳ 明朝" w:eastAsia="ＭＳ 明朝" w:hAnsi="ＭＳ 明朝" w:cs="Times New Roman"/>
          <w:color w:val="000000" w:themeColor="text1"/>
          <w:szCs w:val="21"/>
        </w:rPr>
      </w:pPr>
    </w:p>
    <w:p w14:paraId="2B5DA8DF" w14:textId="77777777" w:rsidR="00E96095" w:rsidRPr="00360050" w:rsidRDefault="00E96095" w:rsidP="00E96095">
      <w:pPr>
        <w:rPr>
          <w:rFonts w:ascii="ＭＳ 明朝" w:eastAsia="ＭＳ 明朝" w:hAnsi="ＭＳ 明朝" w:cs="Times New Roman"/>
          <w:color w:val="000000" w:themeColor="text1"/>
          <w:szCs w:val="21"/>
        </w:rPr>
      </w:pPr>
    </w:p>
    <w:p w14:paraId="43244CB3" w14:textId="217930FC" w:rsidR="00E96095" w:rsidRPr="00360050" w:rsidRDefault="00A7028C" w:rsidP="00A7028C">
      <w:pPr>
        <w:pStyle w:val="1"/>
        <w:numPr>
          <w:ilvl w:val="0"/>
          <w:numId w:val="0"/>
        </w:numPr>
      </w:pPr>
      <w:bookmarkStart w:id="3" w:name="_Toc138336522"/>
      <w:r>
        <w:rPr>
          <w:rFonts w:hint="eastAsia"/>
        </w:rPr>
        <w:t>第６</w:t>
      </w:r>
      <w:r w:rsidR="00E96095" w:rsidRPr="00360050">
        <w:rPr>
          <w:rFonts w:hint="eastAsia"/>
        </w:rPr>
        <w:t xml:space="preserve">　宝くじの社会貢献広報（要綱第７関係）</w:t>
      </w:r>
      <w:bookmarkEnd w:id="3"/>
    </w:p>
    <w:p w14:paraId="0B026B75" w14:textId="0096D47F" w:rsidR="0040657C" w:rsidRPr="00360050" w:rsidRDefault="00E96095" w:rsidP="008D0F3C">
      <w:pPr>
        <w:ind w:leftChars="100" w:left="42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１．宝くじ社会貢献広報事業を告知するデザインは、当財団ホームページの「宝くじ社会貢献広報：表示に関するデザインマニュアル」に準拠して下さい。表示についてはカラーで行い、モノクロでの表示は不可とします。ただし、単色刷りの広報誌・チラシなどの場合はモノクロ表示を可とします。</w:t>
      </w:r>
    </w:p>
    <w:p w14:paraId="76E113EF" w14:textId="77777777" w:rsidR="0040657C" w:rsidRPr="00360050" w:rsidRDefault="0040657C" w:rsidP="00E96095">
      <w:pPr>
        <w:rPr>
          <w:rFonts w:ascii="ＭＳ 明朝" w:eastAsia="ＭＳ 明朝" w:hAnsi="ＭＳ 明朝" w:cs="Times New Roman"/>
          <w:color w:val="000000" w:themeColor="text1"/>
          <w:szCs w:val="21"/>
        </w:rPr>
      </w:pPr>
    </w:p>
    <w:p w14:paraId="35C73DEE" w14:textId="03D01F9C" w:rsidR="00E96095" w:rsidRPr="00360050" w:rsidRDefault="00E96095" w:rsidP="00957209">
      <w:pPr>
        <w:ind w:leftChars="100" w:left="42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２．広報表示については広報効果が最大限発揮できるよう、表示箇所について特段のご配慮をお願いいたします。（広報表示にかかる経費は、助成対象経費に含みます。）なお、実績報告の際に宝くじの社会貢献広報が確認できない場合は、助成の要件を満たさなくなるので、留意してください。</w:t>
      </w:r>
    </w:p>
    <w:p w14:paraId="379FB22C" w14:textId="77777777" w:rsidR="00E96095" w:rsidRPr="00360050" w:rsidRDefault="00E96095" w:rsidP="00E96095">
      <w:pPr>
        <w:rPr>
          <w:rFonts w:ascii="ＭＳ 明朝" w:eastAsia="ＭＳ 明朝" w:hAnsi="ＭＳ 明朝" w:cs="Times New Roman"/>
          <w:color w:val="000000" w:themeColor="text1"/>
          <w:szCs w:val="21"/>
        </w:rPr>
      </w:pPr>
    </w:p>
    <w:p w14:paraId="04830C3E" w14:textId="77777777"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３．広報誌等に事業の紹介記事を掲載する際は、「宝くじの助成金で整備した」もしくは「宝くじの助成金で実施する」旨の文章としてください。その際、事業の様子を撮影した写真を挿入するなど、広報効果が最大限に発揮できるようご配慮願います。</w:t>
      </w:r>
    </w:p>
    <w:p w14:paraId="32795A3A" w14:textId="77777777"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p>
    <w:p w14:paraId="74872348" w14:textId="77777777"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４．宝くじの社会貢献広報の仕方については、別紙２を参照してください。</w:t>
      </w:r>
    </w:p>
    <w:p w14:paraId="0690BAF9" w14:textId="62594563" w:rsidR="00E96095" w:rsidRPr="00360050" w:rsidRDefault="00A7028C" w:rsidP="00957209">
      <w:pPr>
        <w:pStyle w:val="1"/>
        <w:numPr>
          <w:ilvl w:val="0"/>
          <w:numId w:val="0"/>
        </w:numPr>
      </w:pPr>
      <w:bookmarkStart w:id="4" w:name="_Toc138336523"/>
      <w:r>
        <w:rPr>
          <w:rFonts w:hint="eastAsia"/>
        </w:rPr>
        <w:t>第７</w:t>
      </w:r>
      <w:r w:rsidR="00E96095" w:rsidRPr="00360050">
        <w:rPr>
          <w:rFonts w:hint="eastAsia"/>
        </w:rPr>
        <w:t xml:space="preserve">　助成の申請手続き（要綱第８関係）</w:t>
      </w:r>
      <w:bookmarkEnd w:id="4"/>
    </w:p>
    <w:p w14:paraId="79618F69" w14:textId="77777777"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３．申請書はA4たてサイズとし、説明資料等も原則としてA4たてサイズまたはA3よこサイズとしてください。</w:t>
      </w:r>
    </w:p>
    <w:p w14:paraId="66CCDA9B" w14:textId="77777777" w:rsidR="00E96095" w:rsidRPr="00360050" w:rsidRDefault="00E96095" w:rsidP="00E96095">
      <w:pPr>
        <w:rPr>
          <w:rFonts w:ascii="ＭＳ 明朝" w:eastAsia="ＭＳ 明朝" w:hAnsi="ＭＳ 明朝" w:cs="Times New Roman"/>
          <w:color w:val="000000" w:themeColor="text1"/>
          <w:szCs w:val="21"/>
        </w:rPr>
      </w:pPr>
    </w:p>
    <w:p w14:paraId="70C8B99B" w14:textId="77777777" w:rsidR="0040657C" w:rsidRPr="00360050" w:rsidRDefault="0040657C" w:rsidP="00E96095">
      <w:pPr>
        <w:rPr>
          <w:rFonts w:ascii="ＭＳ 明朝" w:eastAsia="ＭＳ 明朝" w:hAnsi="ＭＳ 明朝" w:cs="Times New Roman"/>
          <w:color w:val="000000" w:themeColor="text1"/>
          <w:szCs w:val="21"/>
        </w:rPr>
      </w:pPr>
    </w:p>
    <w:p w14:paraId="5F855F7A" w14:textId="696978F4" w:rsidR="00E96095" w:rsidRPr="00360050" w:rsidRDefault="00A7028C" w:rsidP="00A7028C">
      <w:pPr>
        <w:pStyle w:val="1"/>
        <w:numPr>
          <w:ilvl w:val="0"/>
          <w:numId w:val="0"/>
        </w:numPr>
      </w:pPr>
      <w:bookmarkStart w:id="5" w:name="_Toc138336524"/>
      <w:r>
        <w:rPr>
          <w:rFonts w:hint="eastAsia"/>
        </w:rPr>
        <w:t>第８</w:t>
      </w:r>
      <w:r w:rsidR="00E96095" w:rsidRPr="00360050">
        <w:rPr>
          <w:rFonts w:hint="eastAsia"/>
        </w:rPr>
        <w:t xml:space="preserve">　事業内容の変更（要綱第１０関係）</w:t>
      </w:r>
      <w:bookmarkEnd w:id="5"/>
    </w:p>
    <w:p w14:paraId="1AACA204" w14:textId="26B77A9B"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１．事業の内容に変更がある場合は、必ず事前に自治総合センター担当者にご連絡いただき、協議のうえ承認を受けてください。事業が</w:t>
      </w:r>
      <w:r w:rsidR="00F95389">
        <w:rPr>
          <w:rFonts w:ascii="ＭＳ 明朝" w:eastAsia="ＭＳ 明朝" w:hAnsi="ＭＳ 明朝" w:cs="Times New Roman" w:hint="eastAsia"/>
          <w:color w:val="000000" w:themeColor="text1"/>
          <w:szCs w:val="21"/>
        </w:rPr>
        <w:t>完了</w:t>
      </w:r>
      <w:r w:rsidRPr="00360050">
        <w:rPr>
          <w:rFonts w:ascii="ＭＳ 明朝" w:eastAsia="ＭＳ 明朝" w:hAnsi="ＭＳ 明朝" w:cs="Times New Roman" w:hint="eastAsia"/>
          <w:color w:val="000000" w:themeColor="text1"/>
          <w:szCs w:val="21"/>
        </w:rPr>
        <w:t>した後、実績報告の段階で、助成決定内容と実際の事業内容に相違が生じている場合は、その決定内容を取り消し、助成金が交付されないことがあります。</w:t>
      </w:r>
    </w:p>
    <w:p w14:paraId="6BD02CFF" w14:textId="77777777" w:rsidR="00E96095" w:rsidRPr="00360050" w:rsidRDefault="00E96095" w:rsidP="00E96095">
      <w:pPr>
        <w:ind w:leftChars="100" w:left="210"/>
        <w:rPr>
          <w:rFonts w:ascii="ＭＳ 明朝" w:eastAsia="ＭＳ 明朝" w:hAnsi="ＭＳ 明朝" w:cs="Times New Roman"/>
          <w:color w:val="000000" w:themeColor="text1"/>
          <w:szCs w:val="21"/>
        </w:rPr>
      </w:pPr>
    </w:p>
    <w:p w14:paraId="2C5B1FA9" w14:textId="77777777"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２．変更申請書（別記様式第４号）が必要な場合</w:t>
      </w:r>
    </w:p>
    <w:p w14:paraId="3EDA54F6" w14:textId="77777777" w:rsidR="00E96095" w:rsidRPr="00360050" w:rsidRDefault="00E96095" w:rsidP="00E96095">
      <w:pPr>
        <w:ind w:leftChars="200" w:left="420" w:firstLineChars="100" w:firstLine="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次に掲げる変更については、変更申請書を提出し承認を受けてください。なお、変更によって助成の要件を満たさなくなった場合は、助成を取り消すことがあります。</w:t>
      </w:r>
    </w:p>
    <w:p w14:paraId="58FA2E8B"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（１）事業に要する予算のうち、助成金に係る予算を変更しようとするとき。</w:t>
      </w:r>
    </w:p>
    <w:p w14:paraId="591242F7" w14:textId="15C7DD21" w:rsidR="00E96095" w:rsidRDefault="00E96095" w:rsidP="00957209">
      <w:pPr>
        <w:ind w:leftChars="300" w:left="84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①　助成決定額に影響のある変更。</w:t>
      </w:r>
    </w:p>
    <w:p w14:paraId="59CEC01F" w14:textId="77777777" w:rsidR="00B720DF" w:rsidRPr="00B720DF" w:rsidRDefault="00B720DF" w:rsidP="00E96095">
      <w:pPr>
        <w:ind w:leftChars="300" w:left="840" w:hangingChars="100" w:hanging="210"/>
        <w:rPr>
          <w:rFonts w:ascii="ＭＳ 明朝" w:eastAsia="ＭＳ 明朝" w:hAnsi="ＭＳ 明朝" w:cs="Times New Roman"/>
          <w:color w:val="000000" w:themeColor="text1"/>
          <w:szCs w:val="21"/>
        </w:rPr>
      </w:pPr>
    </w:p>
    <w:p w14:paraId="2C9FD95F"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（２）事業の内容を変更しようとするとき。</w:t>
      </w:r>
    </w:p>
    <w:p w14:paraId="680385E1" w14:textId="2F7AFFA0" w:rsidR="00E96095" w:rsidRPr="00360050" w:rsidRDefault="00E96095" w:rsidP="00957209">
      <w:pPr>
        <w:ind w:leftChars="300" w:left="84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①　事業実施主体の変更。</w:t>
      </w:r>
    </w:p>
    <w:p w14:paraId="6A340651" w14:textId="77777777" w:rsidR="00E96095" w:rsidRPr="00360050" w:rsidRDefault="00E96095" w:rsidP="00E96095">
      <w:pPr>
        <w:ind w:leftChars="300" w:left="84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③　その他、事業内容が大幅に変更される場合。</w:t>
      </w:r>
    </w:p>
    <w:p w14:paraId="68E33BBF"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p>
    <w:p w14:paraId="707804EC" w14:textId="77777777" w:rsidR="00E96095" w:rsidRPr="00360050" w:rsidRDefault="00E96095" w:rsidP="00E96095">
      <w:pPr>
        <w:ind w:leftChars="100" w:left="630" w:hangingChars="200" w:hanging="42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（３）事業を中止、または廃止しようとするとき。</w:t>
      </w:r>
    </w:p>
    <w:p w14:paraId="4761B936" w14:textId="77777777" w:rsidR="00E96095" w:rsidRPr="00360050" w:rsidRDefault="00E96095" w:rsidP="00E96095">
      <w:pPr>
        <w:rPr>
          <w:rFonts w:ascii="ＭＳ 明朝" w:eastAsia="ＭＳ 明朝" w:hAnsi="ＭＳ 明朝" w:cs="Times New Roman"/>
          <w:color w:val="000000" w:themeColor="text1"/>
          <w:szCs w:val="21"/>
        </w:rPr>
      </w:pPr>
    </w:p>
    <w:p w14:paraId="0B0B209E" w14:textId="77777777"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３．軽微な変更の報告</w:t>
      </w:r>
    </w:p>
    <w:p w14:paraId="709EF411" w14:textId="1CAD5F4A" w:rsidR="00E96095" w:rsidRPr="00360050" w:rsidRDefault="00E96095" w:rsidP="00957209">
      <w:pPr>
        <w:ind w:leftChars="200" w:left="420" w:firstLineChars="100" w:firstLine="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生産中止に伴う品番変更や更新、変更が軽微と認められるものについては、事前協議のみで変更申請は不要となります。また、軽微な変更のうち、助成対象団体や事業実施主体の代表者の変更及び人事異動等によるその他関係者の変更については、報告を不要とします。</w:t>
      </w:r>
    </w:p>
    <w:p w14:paraId="1D062870" w14:textId="77777777" w:rsidR="00E96095" w:rsidRPr="00360050" w:rsidRDefault="00E96095" w:rsidP="00E96095">
      <w:pPr>
        <w:rPr>
          <w:rFonts w:ascii="ＭＳ 明朝" w:eastAsia="ＭＳ 明朝" w:hAnsi="ＭＳ 明朝" w:cs="Times New Roman"/>
          <w:color w:val="000000" w:themeColor="text1"/>
          <w:szCs w:val="21"/>
        </w:rPr>
      </w:pPr>
    </w:p>
    <w:p w14:paraId="104A18B2" w14:textId="77777777" w:rsidR="00E96095" w:rsidRPr="00360050" w:rsidRDefault="00E96095" w:rsidP="00E96095">
      <w:pPr>
        <w:rPr>
          <w:rFonts w:ascii="ＭＳ 明朝" w:eastAsia="ＭＳ 明朝" w:hAnsi="ＭＳ 明朝" w:cs="Times New Roman"/>
          <w:color w:val="000000" w:themeColor="text1"/>
          <w:szCs w:val="21"/>
        </w:rPr>
      </w:pPr>
    </w:p>
    <w:p w14:paraId="05A22D80" w14:textId="20F6D716" w:rsidR="00E96095" w:rsidRPr="00360050" w:rsidRDefault="00A7028C" w:rsidP="00A7028C">
      <w:pPr>
        <w:pStyle w:val="1"/>
        <w:numPr>
          <w:ilvl w:val="0"/>
          <w:numId w:val="0"/>
        </w:numPr>
      </w:pPr>
      <w:bookmarkStart w:id="6" w:name="_Toc138336525"/>
      <w:r>
        <w:rPr>
          <w:rFonts w:hint="eastAsia"/>
        </w:rPr>
        <w:t>第９</w:t>
      </w:r>
      <w:r w:rsidR="00E96095" w:rsidRPr="00360050">
        <w:rPr>
          <w:rFonts w:hint="eastAsia"/>
        </w:rPr>
        <w:t xml:space="preserve">　実績報告書の提出について（要綱第１１関係）</w:t>
      </w:r>
      <w:bookmarkEnd w:id="6"/>
    </w:p>
    <w:p w14:paraId="39B829E5" w14:textId="422D5C45" w:rsidR="00E96095" w:rsidRPr="00360050" w:rsidRDefault="00E96095" w:rsidP="00E96095">
      <w:pPr>
        <w:ind w:leftChars="100" w:left="420" w:hangingChars="100" w:hanging="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１．実績報告書の提出は事業完了後2</w:t>
      </w:r>
      <w:r w:rsidR="00725D49">
        <w:rPr>
          <w:rFonts w:ascii="ＭＳ 明朝" w:eastAsia="ＭＳ 明朝" w:hAnsi="ＭＳ 明朝" w:cs="Times New Roman" w:hint="eastAsia"/>
          <w:color w:val="000000" w:themeColor="text1"/>
          <w:szCs w:val="21"/>
        </w:rPr>
        <w:t>カ月以内、且つ</w:t>
      </w:r>
      <w:r w:rsidR="000A3EC3" w:rsidRPr="000A3EC3">
        <w:rPr>
          <w:rFonts w:ascii="ＭＳ 明朝" w:eastAsia="ＭＳ 明朝" w:hAnsi="ＭＳ 明朝" w:cs="Times New Roman" w:hint="eastAsia"/>
          <w:color w:val="000000" w:themeColor="text1"/>
          <w:szCs w:val="21"/>
        </w:rPr>
        <w:t>令和</w:t>
      </w:r>
      <w:r w:rsidR="004C2CC7">
        <w:rPr>
          <w:rFonts w:ascii="ＭＳ 明朝" w:eastAsia="ＭＳ 明朝" w:hAnsi="ＭＳ 明朝" w:cs="Times New Roman" w:hint="eastAsia"/>
          <w:szCs w:val="21"/>
        </w:rPr>
        <w:t>10</w:t>
      </w:r>
      <w:r w:rsidRPr="008D0F3C">
        <w:rPr>
          <w:rFonts w:ascii="ＭＳ 明朝" w:eastAsia="ＭＳ 明朝" w:hAnsi="ＭＳ 明朝" w:cs="Times New Roman" w:hint="eastAsia"/>
          <w:szCs w:val="21"/>
        </w:rPr>
        <w:t>年4月</w:t>
      </w:r>
      <w:r w:rsidR="004C2CC7">
        <w:rPr>
          <w:rFonts w:ascii="ＭＳ 明朝" w:eastAsia="ＭＳ 明朝" w:hAnsi="ＭＳ 明朝" w:cs="Times New Roman" w:hint="eastAsia"/>
          <w:szCs w:val="21"/>
        </w:rPr>
        <w:t>7</w:t>
      </w:r>
      <w:r w:rsidRPr="00360050">
        <w:rPr>
          <w:rFonts w:ascii="ＭＳ 明朝" w:eastAsia="ＭＳ 明朝" w:hAnsi="ＭＳ 明朝" w:cs="Times New Roman" w:hint="eastAsia"/>
          <w:color w:val="000000" w:themeColor="text1"/>
          <w:szCs w:val="21"/>
        </w:rPr>
        <w:t>日まで（自治総合センター必着）とします。必要書類が完備出来次第、すみやかにご提出ください。万が一提出期限までに必要書類が完備しない場合や期限までにご提出いただけない場合は、必ず事前に自治総合センター担当者にご連絡いただき、遅延の事由についてご説明をお願いします。なお、提出期限を過ぎた場合は、助成を取り消すことがあります。</w:t>
      </w:r>
    </w:p>
    <w:p w14:paraId="44773AAB" w14:textId="27A84CB3" w:rsidR="00E96095" w:rsidRPr="00360050" w:rsidRDefault="00A7028C" w:rsidP="00A7028C">
      <w:pPr>
        <w:pStyle w:val="1"/>
        <w:numPr>
          <w:ilvl w:val="0"/>
          <w:numId w:val="0"/>
        </w:numPr>
      </w:pPr>
      <w:bookmarkStart w:id="7" w:name="_Toc138336526"/>
      <w:r>
        <w:rPr>
          <w:rFonts w:hint="eastAsia"/>
        </w:rPr>
        <w:t>第１０</w:t>
      </w:r>
      <w:r w:rsidR="00E96095" w:rsidRPr="00360050">
        <w:rPr>
          <w:rFonts w:hint="eastAsia"/>
        </w:rPr>
        <w:t>助成金の交付先（要綱第１１関係）</w:t>
      </w:r>
      <w:bookmarkEnd w:id="7"/>
    </w:p>
    <w:p w14:paraId="2D128FC8" w14:textId="77777777" w:rsidR="00E96095" w:rsidRPr="00360050" w:rsidRDefault="00E96095" w:rsidP="00E96095">
      <w:pPr>
        <w:ind w:leftChars="100" w:left="210" w:firstLineChars="100" w:firstLine="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助成金は、助成対象団体の口座（市（区）町村、広域連合、一部事務組合の会計管理者）に振り込むものとし、その他の口座への振り込みはできません。</w:t>
      </w:r>
    </w:p>
    <w:p w14:paraId="3C22C772" w14:textId="77777777" w:rsidR="00E96095" w:rsidRPr="00360050" w:rsidRDefault="00E96095" w:rsidP="00E96095">
      <w:pPr>
        <w:rPr>
          <w:rFonts w:ascii="ＭＳ 明朝" w:eastAsia="ＭＳ 明朝" w:hAnsi="ＭＳ 明朝" w:cs="Times New Roman"/>
          <w:color w:val="000000" w:themeColor="text1"/>
          <w:szCs w:val="21"/>
        </w:rPr>
      </w:pPr>
    </w:p>
    <w:p w14:paraId="1D4A2773" w14:textId="72126DA4" w:rsidR="00E96095" w:rsidRPr="00360050" w:rsidRDefault="00A7028C" w:rsidP="00A7028C">
      <w:pPr>
        <w:pStyle w:val="1"/>
        <w:numPr>
          <w:ilvl w:val="0"/>
          <w:numId w:val="0"/>
        </w:numPr>
        <w:ind w:left="440" w:hanging="440"/>
      </w:pPr>
      <w:bookmarkStart w:id="8" w:name="_Toc138336527"/>
      <w:r>
        <w:rPr>
          <w:rFonts w:hint="eastAsia"/>
        </w:rPr>
        <w:t>第１１</w:t>
      </w:r>
      <w:r w:rsidR="00E96095" w:rsidRPr="00360050">
        <w:rPr>
          <w:rFonts w:hint="eastAsia"/>
        </w:rPr>
        <w:t>その他</w:t>
      </w:r>
      <w:bookmarkEnd w:id="8"/>
    </w:p>
    <w:p w14:paraId="40D821BF" w14:textId="77777777" w:rsidR="00E96095" w:rsidRPr="00360050" w:rsidRDefault="00E96095" w:rsidP="00E96095">
      <w:pPr>
        <w:ind w:leftChars="100" w:left="210" w:firstLineChars="100" w:firstLine="210"/>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過去に助成を受けた施設や設備等の処分については、助成対象団体の規則等の定めによって行ってください。</w:t>
      </w:r>
    </w:p>
    <w:p w14:paraId="543F8146" w14:textId="77777777" w:rsidR="003922C5" w:rsidRDefault="003922C5" w:rsidP="003922C5">
      <w:pPr>
        <w:widowControl/>
        <w:jc w:val="left"/>
      </w:pPr>
      <w:bookmarkStart w:id="9" w:name="_Toc138336528"/>
      <w:bookmarkStart w:id="10" w:name="_GoBack"/>
      <w:bookmarkEnd w:id="10"/>
    </w:p>
    <w:p w14:paraId="727F377E" w14:textId="66B54C5D" w:rsidR="00E96095" w:rsidRPr="003922C5" w:rsidRDefault="00E96095" w:rsidP="003922C5">
      <w:pPr>
        <w:widowControl/>
        <w:jc w:val="left"/>
        <w:rPr>
          <w:rFonts w:ascii="ＭＳ 明朝" w:eastAsia="ＭＳ 明朝" w:hAnsi="ＭＳ 明朝" w:cs="Times New Roman"/>
          <w:color w:val="000000" w:themeColor="text1"/>
          <w:szCs w:val="21"/>
        </w:rPr>
      </w:pPr>
      <w:r w:rsidRPr="00632F19">
        <w:rPr>
          <w:rFonts w:hint="eastAsia"/>
        </w:rPr>
        <w:t>別紙１（参考①）</w:t>
      </w:r>
      <w:bookmarkEnd w:id="9"/>
    </w:p>
    <w:p w14:paraId="0AAD65D0" w14:textId="3927A0AC" w:rsidR="004748D3" w:rsidRPr="004748D3" w:rsidRDefault="004748D3" w:rsidP="004748D3">
      <w:r w:rsidRPr="00360050">
        <w:rPr>
          <w:rFonts w:hint="eastAsia"/>
        </w:rPr>
        <w:t>＜３．地域防災組織育成助成事業（区分ア・イ）＞</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1"/>
        <w:gridCol w:w="4351"/>
      </w:tblGrid>
      <w:tr w:rsidR="004748D3" w:rsidRPr="004748D3" w14:paraId="3D5109CD" w14:textId="77777777" w:rsidTr="00B3723A">
        <w:tc>
          <w:tcPr>
            <w:tcW w:w="4351" w:type="dxa"/>
          </w:tcPr>
          <w:p w14:paraId="62E83B65" w14:textId="77777777" w:rsidR="004748D3" w:rsidRPr="004748D3" w:rsidRDefault="004748D3" w:rsidP="004748D3">
            <w:pPr>
              <w:pStyle w:val="2"/>
            </w:pPr>
            <w:bookmarkStart w:id="11" w:name="_Toc138336531"/>
            <w:r w:rsidRPr="004748D3">
              <w:rPr>
                <w:rFonts w:hint="eastAsia"/>
              </w:rPr>
              <w:t>対象となるもの</w:t>
            </w:r>
          </w:p>
        </w:tc>
        <w:tc>
          <w:tcPr>
            <w:tcW w:w="4351" w:type="dxa"/>
          </w:tcPr>
          <w:p w14:paraId="023B7054" w14:textId="77777777" w:rsidR="004748D3" w:rsidRPr="004748D3" w:rsidRDefault="004748D3" w:rsidP="004748D3">
            <w:pPr>
              <w:pStyle w:val="2"/>
            </w:pPr>
            <w:r w:rsidRPr="004748D3">
              <w:rPr>
                <w:rFonts w:hint="eastAsia"/>
              </w:rPr>
              <w:t>対象とならないもの</w:t>
            </w:r>
          </w:p>
        </w:tc>
      </w:tr>
      <w:tr w:rsidR="004748D3" w:rsidRPr="004748D3" w14:paraId="2DF47421" w14:textId="77777777" w:rsidTr="00B3723A">
        <w:tc>
          <w:tcPr>
            <w:tcW w:w="4351" w:type="dxa"/>
          </w:tcPr>
          <w:p w14:paraId="68F1DBA8" w14:textId="77777777" w:rsidR="004748D3" w:rsidRPr="004748D3" w:rsidRDefault="004748D3" w:rsidP="004748D3">
            <w:pPr>
              <w:pStyle w:val="2"/>
            </w:pPr>
            <w:r w:rsidRPr="004748D3">
              <w:rPr>
                <w:rFonts w:hint="eastAsia"/>
              </w:rPr>
              <w:t>・基礎工事（アンカー工事を含む）の伴わない簡易な倉庫、収納庫、物置等（同時に整備する備品を保管する目的に限る）</w:t>
            </w:r>
          </w:p>
        </w:tc>
        <w:tc>
          <w:tcPr>
            <w:tcW w:w="4351" w:type="dxa"/>
          </w:tcPr>
          <w:p w14:paraId="2184B93D" w14:textId="77777777" w:rsidR="004748D3" w:rsidRPr="004748D3" w:rsidRDefault="004748D3" w:rsidP="004748D3">
            <w:pPr>
              <w:pStyle w:val="2"/>
            </w:pPr>
            <w:r w:rsidRPr="004748D3">
              <w:rPr>
                <w:rFonts w:hint="eastAsia"/>
              </w:rPr>
              <w:t>・使用期限が決まっている備蓄品（食料品等）</w:t>
            </w:r>
          </w:p>
          <w:p w14:paraId="7BC320A3" w14:textId="77777777" w:rsidR="004748D3" w:rsidRPr="004748D3" w:rsidRDefault="004748D3" w:rsidP="004748D3">
            <w:pPr>
              <w:pStyle w:val="2"/>
            </w:pPr>
            <w:r w:rsidRPr="004748D3">
              <w:rPr>
                <w:rFonts w:hint="eastAsia"/>
              </w:rPr>
              <w:t>・数回の利用で費消される備蓄品</w:t>
            </w:r>
          </w:p>
          <w:p w14:paraId="07C8185C" w14:textId="77777777" w:rsidR="004748D3" w:rsidRPr="004748D3" w:rsidRDefault="004748D3" w:rsidP="004748D3">
            <w:pPr>
              <w:pStyle w:val="2"/>
            </w:pPr>
            <w:r w:rsidRPr="004748D3">
              <w:rPr>
                <w:rFonts w:hint="eastAsia"/>
              </w:rPr>
              <w:t>・消火器（訓練用消火器を除く）</w:t>
            </w:r>
          </w:p>
          <w:p w14:paraId="225B40BD" w14:textId="77777777" w:rsidR="004748D3" w:rsidRPr="004748D3" w:rsidRDefault="004748D3" w:rsidP="004748D3">
            <w:pPr>
              <w:pStyle w:val="2"/>
            </w:pPr>
            <w:r w:rsidRPr="004748D3">
              <w:rPr>
                <w:rFonts w:hint="eastAsia"/>
              </w:rPr>
              <w:t>・避難道等の整備</w:t>
            </w:r>
          </w:p>
          <w:p w14:paraId="21CF58CC" w14:textId="77777777" w:rsidR="004748D3" w:rsidRPr="004748D3" w:rsidRDefault="004748D3" w:rsidP="004748D3">
            <w:pPr>
              <w:pStyle w:val="2"/>
            </w:pPr>
            <w:r w:rsidRPr="004748D3">
              <w:rPr>
                <w:rFonts w:hint="eastAsia"/>
              </w:rPr>
              <w:t>・車両に搭載する目的の備品（無線機等）</w:t>
            </w:r>
          </w:p>
          <w:p w14:paraId="2A8E3E30" w14:textId="77777777" w:rsidR="004748D3" w:rsidRPr="004748D3" w:rsidRDefault="004748D3" w:rsidP="004748D3">
            <w:pPr>
              <w:pStyle w:val="2"/>
            </w:pPr>
            <w:r w:rsidRPr="004748D3">
              <w:rPr>
                <w:rFonts w:hint="eastAsia"/>
              </w:rPr>
              <w:t>・救急セット</w:t>
            </w:r>
          </w:p>
        </w:tc>
      </w:tr>
    </w:tbl>
    <w:p w14:paraId="79E38659" w14:textId="404BC498" w:rsidR="00957209" w:rsidRDefault="00957209" w:rsidP="00FE22BE">
      <w:pPr>
        <w:pStyle w:val="2"/>
      </w:pPr>
    </w:p>
    <w:p w14:paraId="35C1DA74" w14:textId="68E668CF" w:rsidR="004748D3" w:rsidRDefault="004748D3" w:rsidP="004748D3"/>
    <w:p w14:paraId="6A4FB0C7" w14:textId="763A0927" w:rsidR="004748D3" w:rsidRDefault="004748D3" w:rsidP="004748D3"/>
    <w:p w14:paraId="2B7E11FC" w14:textId="58D9D186" w:rsidR="004748D3" w:rsidRDefault="004748D3" w:rsidP="004748D3"/>
    <w:p w14:paraId="3747F25F" w14:textId="269EFB0B" w:rsidR="004748D3" w:rsidRDefault="004748D3" w:rsidP="004748D3"/>
    <w:p w14:paraId="3C11A0D3" w14:textId="0CC03FDE" w:rsidR="004748D3" w:rsidRDefault="004748D3" w:rsidP="004748D3"/>
    <w:p w14:paraId="465ED368" w14:textId="18E43E58" w:rsidR="004748D3" w:rsidRDefault="004748D3" w:rsidP="004748D3"/>
    <w:p w14:paraId="07386CD2" w14:textId="620873F3" w:rsidR="004748D3" w:rsidRDefault="004748D3" w:rsidP="004748D3"/>
    <w:p w14:paraId="79551E72" w14:textId="0A28B781" w:rsidR="004748D3" w:rsidRDefault="004748D3" w:rsidP="004748D3"/>
    <w:p w14:paraId="57148164" w14:textId="0F249F08" w:rsidR="004748D3" w:rsidRDefault="004748D3" w:rsidP="004748D3"/>
    <w:p w14:paraId="0AF5AA23" w14:textId="4E0F3C8B" w:rsidR="004748D3" w:rsidRDefault="004748D3" w:rsidP="004748D3"/>
    <w:p w14:paraId="39926F65" w14:textId="60F911AD" w:rsidR="004748D3" w:rsidRDefault="004748D3" w:rsidP="004748D3"/>
    <w:p w14:paraId="4E27F509" w14:textId="68C421C3" w:rsidR="004748D3" w:rsidRDefault="004748D3" w:rsidP="004748D3"/>
    <w:p w14:paraId="475015E6" w14:textId="6D257AD3" w:rsidR="004748D3" w:rsidRDefault="004748D3" w:rsidP="004748D3"/>
    <w:p w14:paraId="51E5F161" w14:textId="4FFA0D3A" w:rsidR="004748D3" w:rsidRDefault="004748D3" w:rsidP="004748D3"/>
    <w:p w14:paraId="46DA5238" w14:textId="18796DE2" w:rsidR="004748D3" w:rsidRDefault="004748D3" w:rsidP="004748D3"/>
    <w:p w14:paraId="05792E67" w14:textId="4AFEAAD5" w:rsidR="004748D3" w:rsidRDefault="004748D3" w:rsidP="004748D3"/>
    <w:p w14:paraId="26EC8559" w14:textId="2323CAA0" w:rsidR="004748D3" w:rsidRDefault="004748D3" w:rsidP="004748D3"/>
    <w:p w14:paraId="43160101" w14:textId="77777777" w:rsidR="004748D3" w:rsidRPr="004748D3" w:rsidRDefault="004748D3" w:rsidP="004748D3">
      <w:pPr>
        <w:rPr>
          <w:rFonts w:hint="eastAsia"/>
        </w:rPr>
      </w:pPr>
    </w:p>
    <w:bookmarkEnd w:id="11"/>
    <w:p w14:paraId="455FBAC8" w14:textId="77777777" w:rsidR="00E96095" w:rsidRPr="00360050" w:rsidRDefault="00E96095" w:rsidP="00E96095">
      <w:pPr>
        <w:widowControl/>
        <w:jc w:val="left"/>
        <w:rPr>
          <w:rFonts w:ascii="ＭＳ 明朝" w:eastAsia="ＭＳ 明朝" w:hAnsi="ＭＳ 明朝" w:cs="Times New Roman"/>
          <w:color w:val="000000" w:themeColor="text1"/>
          <w:szCs w:val="21"/>
        </w:rPr>
      </w:pPr>
      <w:r w:rsidRPr="00360050">
        <w:rPr>
          <w:rFonts w:ascii="ＭＳ 明朝" w:eastAsia="ＭＳ 明朝" w:hAnsi="ＭＳ 明朝" w:cs="Times New Roman" w:hint="eastAsia"/>
          <w:color w:val="000000" w:themeColor="text1"/>
          <w:szCs w:val="21"/>
        </w:rPr>
        <w:t>別紙２</w:t>
      </w:r>
    </w:p>
    <w:p w14:paraId="048D5DC2" w14:textId="08E6DDF9" w:rsidR="00E96095" w:rsidRPr="00595DBB" w:rsidRDefault="00E96095" w:rsidP="00FE22BE">
      <w:pPr>
        <w:pStyle w:val="3"/>
      </w:pPr>
      <w:bookmarkStart w:id="12" w:name="_Toc138336545"/>
      <w:r w:rsidRPr="00595DBB">
        <w:rPr>
          <w:rFonts w:hint="eastAsia"/>
        </w:rPr>
        <w:t>宝くじの社会貢献広報の仕方（</w:t>
      </w:r>
      <w:r w:rsidR="000A3EC3" w:rsidRPr="00595DBB">
        <w:rPr>
          <w:rFonts w:hint="eastAsia"/>
        </w:rPr>
        <w:t>令和</w:t>
      </w:r>
      <w:r w:rsidR="00E427EB">
        <w:rPr>
          <w:rFonts w:hint="eastAsia"/>
        </w:rPr>
        <w:t>9</w:t>
      </w:r>
      <w:r w:rsidRPr="00595DBB">
        <w:rPr>
          <w:rFonts w:hint="eastAsia"/>
        </w:rPr>
        <w:t>年度）</w:t>
      </w:r>
      <w:bookmarkEnd w:id="12"/>
    </w:p>
    <w:p w14:paraId="3E5284EA" w14:textId="77777777" w:rsidR="00E96095" w:rsidRPr="00360050" w:rsidRDefault="00E96095" w:rsidP="00E96095">
      <w:pPr>
        <w:rPr>
          <w:rFonts w:ascii="Century" w:eastAsia="ＭＳ 明朝" w:hAnsi="Century" w:cs="Times New Roman"/>
          <w:color w:val="000000" w:themeColor="text1"/>
        </w:rPr>
      </w:pPr>
    </w:p>
    <w:p w14:paraId="7EC1C9A3" w14:textId="77777777" w:rsidR="00E96095" w:rsidRPr="00360050" w:rsidRDefault="00E96095" w:rsidP="00E96095">
      <w:pPr>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１．市（区）町村の広報誌等への掲載</w:t>
      </w:r>
    </w:p>
    <w:p w14:paraId="6B61811A" w14:textId="77777777" w:rsidR="00E96095" w:rsidRPr="00360050" w:rsidRDefault="00E96095" w:rsidP="00E96095">
      <w:pPr>
        <w:ind w:leftChars="50" w:left="525" w:hangingChars="200" w:hanging="42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（１）次のいずれかとしてください。</w:t>
      </w:r>
    </w:p>
    <w:p w14:paraId="16A2AB46" w14:textId="77777777" w:rsidR="00E96095" w:rsidRPr="00360050" w:rsidRDefault="00E96095" w:rsidP="00E96095">
      <w:pPr>
        <w:ind w:leftChars="250" w:left="525"/>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①市（区）町村の広報誌への掲載</w:t>
      </w:r>
      <w:r w:rsidRPr="00360050">
        <w:rPr>
          <w:rFonts w:ascii="Century" w:eastAsia="ＭＳ 明朝" w:hAnsi="Century" w:cs="Times New Roman" w:hint="eastAsia"/>
          <w:b/>
          <w:color w:val="000000" w:themeColor="text1"/>
        </w:rPr>
        <w:t>（原則）</w:t>
      </w:r>
    </w:p>
    <w:p w14:paraId="79915466" w14:textId="77777777" w:rsidR="00E96095" w:rsidRPr="00360050" w:rsidRDefault="00E96095" w:rsidP="00E96095">
      <w:pPr>
        <w:ind w:leftChars="250" w:left="525"/>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②市（区）町村のホームページへの掲載（①が困難な場合、申請時に協議が必要）</w:t>
      </w:r>
    </w:p>
    <w:p w14:paraId="575FC131" w14:textId="77777777" w:rsidR="00E96095" w:rsidRPr="00360050" w:rsidRDefault="00E96095" w:rsidP="00E96095">
      <w:pPr>
        <w:ind w:leftChars="300" w:left="840" w:hangingChars="100" w:hanging="21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・トップページにクーちゃんのバナーを表示し、宝くじの社会貢献広報掲載のページへリンク</w:t>
      </w:r>
    </w:p>
    <w:p w14:paraId="0F83639F" w14:textId="77777777" w:rsidR="00E96095" w:rsidRPr="00360050" w:rsidRDefault="00E96095" w:rsidP="00E96095">
      <w:pPr>
        <w:ind w:leftChars="300" w:left="840" w:hangingChars="100" w:hanging="21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・掲載期間は</w:t>
      </w:r>
      <w:r w:rsidRPr="00360050">
        <w:rPr>
          <w:rFonts w:ascii="Century" w:eastAsia="ＭＳ 明朝" w:hAnsi="Century" w:cs="Times New Roman" w:hint="eastAsia"/>
          <w:color w:val="000000" w:themeColor="text1"/>
        </w:rPr>
        <w:t>3</w:t>
      </w:r>
      <w:r w:rsidRPr="00360050">
        <w:rPr>
          <w:rFonts w:ascii="Century" w:eastAsia="ＭＳ 明朝" w:hAnsi="Century" w:cs="Times New Roman" w:hint="eastAsia"/>
          <w:color w:val="000000" w:themeColor="text1"/>
        </w:rPr>
        <w:t>か月以上</w:t>
      </w:r>
    </w:p>
    <w:p w14:paraId="3E91970A" w14:textId="77777777" w:rsidR="00E96095" w:rsidRPr="00360050" w:rsidRDefault="00E96095" w:rsidP="00E96095">
      <w:pPr>
        <w:ind w:leftChars="50" w:left="525" w:hangingChars="200" w:hanging="420"/>
        <w:rPr>
          <w:rFonts w:ascii="Century" w:eastAsia="ＭＳ 明朝" w:hAnsi="Century" w:cs="Times New Roman"/>
          <w:color w:val="000000" w:themeColor="text1"/>
        </w:rPr>
      </w:pPr>
    </w:p>
    <w:p w14:paraId="725C3106" w14:textId="77777777" w:rsidR="00E96095" w:rsidRPr="00360050" w:rsidRDefault="00E96095" w:rsidP="00E96095">
      <w:pPr>
        <w:ind w:leftChars="50" w:left="525" w:hangingChars="200" w:hanging="42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（２）申請時より、掲載方法を変更する場合は、</w:t>
      </w:r>
      <w:r w:rsidRPr="00360050">
        <w:rPr>
          <w:rFonts w:ascii="Century" w:eastAsia="ＭＳ 明朝" w:hAnsi="Century" w:cs="Times New Roman" w:hint="eastAsia"/>
          <w:b/>
          <w:color w:val="000000" w:themeColor="text1"/>
        </w:rPr>
        <w:t>必ず事前に</w:t>
      </w:r>
      <w:r w:rsidRPr="00360050">
        <w:rPr>
          <w:rFonts w:ascii="Century" w:eastAsia="ＭＳ 明朝" w:hAnsi="Century" w:cs="Times New Roman" w:hint="eastAsia"/>
          <w:color w:val="000000" w:themeColor="text1"/>
        </w:rPr>
        <w:t>自治総合センターの担当者へご相談ください。</w:t>
      </w:r>
    </w:p>
    <w:p w14:paraId="55D19D94" w14:textId="77777777" w:rsidR="00E96095" w:rsidRPr="00360050" w:rsidRDefault="00E96095" w:rsidP="00E96095">
      <w:pPr>
        <w:ind w:leftChars="50" w:left="525" w:hangingChars="200" w:hanging="420"/>
        <w:rPr>
          <w:rFonts w:ascii="Century" w:eastAsia="ＭＳ 明朝" w:hAnsi="Century" w:cs="Times New Roman"/>
          <w:color w:val="000000" w:themeColor="text1"/>
        </w:rPr>
      </w:pPr>
    </w:p>
    <w:p w14:paraId="65970DE8" w14:textId="77777777" w:rsidR="00E96095" w:rsidRPr="00360050" w:rsidRDefault="00E96095" w:rsidP="00E96095">
      <w:pPr>
        <w:ind w:leftChars="50" w:left="525" w:hangingChars="200" w:hanging="42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（３）掲載する記事は、</w:t>
      </w:r>
      <w:r w:rsidRPr="00360050">
        <w:rPr>
          <w:rFonts w:ascii="Century" w:eastAsia="ＭＳ 明朝" w:hAnsi="Century" w:cs="Times New Roman" w:hint="eastAsia"/>
          <w:color w:val="000000" w:themeColor="text1"/>
          <w:u w:val="wave"/>
        </w:rPr>
        <w:t>「宝くじの社会貢献広報事業として、宝くじの受託事業収入を財源として実施しているコミュニティ助成事業」</w:t>
      </w:r>
      <w:r w:rsidRPr="00360050">
        <w:rPr>
          <w:rFonts w:ascii="Century" w:eastAsia="ＭＳ 明朝" w:hAnsi="Century" w:cs="Times New Roman" w:hint="eastAsia"/>
          <w:color w:val="000000" w:themeColor="text1"/>
        </w:rPr>
        <w:t>の紹介と</w:t>
      </w:r>
      <w:r w:rsidRPr="00360050">
        <w:rPr>
          <w:rFonts w:ascii="Century" w:eastAsia="ＭＳ 明朝" w:hAnsi="Century" w:cs="Times New Roman" w:hint="eastAsia"/>
          <w:color w:val="000000" w:themeColor="text1"/>
          <w:u w:val="wave"/>
        </w:rPr>
        <w:t>「宝くじの助成金で整備した」「宝くじの助成金で実施した」</w:t>
      </w:r>
      <w:r w:rsidRPr="00360050">
        <w:rPr>
          <w:rFonts w:ascii="Century" w:eastAsia="ＭＳ 明朝" w:hAnsi="Century" w:cs="Times New Roman" w:hint="eastAsia"/>
          <w:color w:val="000000" w:themeColor="text1"/>
        </w:rPr>
        <w:t>旨の表現は必ず記載してください。</w:t>
      </w:r>
    </w:p>
    <w:p w14:paraId="6EFD60A2" w14:textId="77777777" w:rsidR="00E96095" w:rsidRPr="00360050" w:rsidRDefault="00E96095" w:rsidP="00E96095">
      <w:pPr>
        <w:rPr>
          <w:rFonts w:ascii="Century" w:eastAsia="ＭＳ 明朝" w:hAnsi="Century" w:cs="Times New Roman"/>
          <w:color w:val="000000" w:themeColor="text1"/>
        </w:rPr>
      </w:pPr>
    </w:p>
    <w:p w14:paraId="09712183" w14:textId="77777777" w:rsidR="00E96095" w:rsidRPr="00360050" w:rsidRDefault="00E96095" w:rsidP="00E96095">
      <w:pPr>
        <w:rPr>
          <w:rFonts w:ascii="Century" w:eastAsia="ＭＳ 明朝" w:hAnsi="Century" w:cs="Times New Roman"/>
          <w:color w:val="000000" w:themeColor="text1"/>
        </w:rPr>
      </w:pPr>
    </w:p>
    <w:p w14:paraId="541F5F67" w14:textId="77777777" w:rsidR="00E96095" w:rsidRPr="00360050" w:rsidRDefault="00E96095" w:rsidP="00E96095">
      <w:pPr>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２．購入備品、設備への広報表示</w:t>
      </w:r>
    </w:p>
    <w:p w14:paraId="529BD0D4" w14:textId="77777777" w:rsidR="00E96095" w:rsidRPr="00360050" w:rsidRDefault="00E96095" w:rsidP="00E96095">
      <w:pPr>
        <w:ind w:leftChars="50" w:left="525" w:hangingChars="200" w:hanging="42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（１）「宝くじの社会貢献広報：表示に関するデザインマニュアル」に準拠してください。</w:t>
      </w:r>
    </w:p>
    <w:p w14:paraId="3EA729C3" w14:textId="77777777" w:rsidR="00E96095" w:rsidRPr="00360050" w:rsidRDefault="00E96095" w:rsidP="00E96095">
      <w:pPr>
        <w:ind w:leftChars="50" w:left="525" w:hangingChars="200" w:hanging="420"/>
        <w:rPr>
          <w:rFonts w:ascii="Century" w:eastAsia="ＭＳ 明朝" w:hAnsi="Century" w:cs="Times New Roman"/>
          <w:color w:val="000000" w:themeColor="text1"/>
        </w:rPr>
      </w:pPr>
    </w:p>
    <w:p w14:paraId="2DF9E207" w14:textId="77777777" w:rsidR="00E96095" w:rsidRPr="00360050" w:rsidRDefault="00E96095" w:rsidP="00E96095">
      <w:pPr>
        <w:ind w:leftChars="50" w:left="525" w:hangingChars="200" w:hanging="42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（２）</w:t>
      </w:r>
      <w:r w:rsidRPr="00360050">
        <w:rPr>
          <w:rFonts w:ascii="Century" w:eastAsia="ＭＳ 明朝" w:hAnsi="Century" w:cs="Times New Roman" w:hint="eastAsia"/>
          <w:color w:val="000000" w:themeColor="text1"/>
          <w:u w:val="wave"/>
        </w:rPr>
        <w:t>整備した設備・備品（付属品・部品を含む）の</w:t>
      </w:r>
      <w:r w:rsidRPr="00360050">
        <w:rPr>
          <w:rFonts w:ascii="Century" w:eastAsia="ＭＳ 明朝" w:hAnsi="Century" w:cs="Times New Roman" w:hint="eastAsia"/>
          <w:b/>
          <w:color w:val="000000" w:themeColor="text1"/>
          <w:u w:val="wave"/>
        </w:rPr>
        <w:t>全て</w:t>
      </w:r>
      <w:r w:rsidRPr="00360050">
        <w:rPr>
          <w:rFonts w:ascii="Century" w:eastAsia="ＭＳ 明朝" w:hAnsi="Century" w:cs="Times New Roman" w:hint="eastAsia"/>
          <w:color w:val="000000" w:themeColor="text1"/>
          <w:u w:val="wave"/>
        </w:rPr>
        <w:t>に広報表示</w:t>
      </w:r>
      <w:r w:rsidRPr="00360050">
        <w:rPr>
          <w:rFonts w:ascii="Century" w:eastAsia="ＭＳ 明朝" w:hAnsi="Century" w:cs="Times New Roman" w:hint="eastAsia"/>
          <w:color w:val="000000" w:themeColor="text1"/>
        </w:rPr>
        <w:t>を行ってください。</w:t>
      </w:r>
    </w:p>
    <w:p w14:paraId="6660E542" w14:textId="77777777" w:rsidR="00E96095" w:rsidRPr="00360050" w:rsidRDefault="00E96095" w:rsidP="00E96095">
      <w:pPr>
        <w:ind w:leftChars="50" w:left="525" w:hangingChars="200" w:hanging="42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 xml:space="preserve">　　　広報表示の出来ない設備、備品は助成対象外となります。</w:t>
      </w:r>
    </w:p>
    <w:p w14:paraId="2E47F017" w14:textId="77777777" w:rsidR="00E96095" w:rsidRPr="00360050" w:rsidRDefault="00E96095" w:rsidP="00E96095">
      <w:pPr>
        <w:ind w:leftChars="50" w:left="525" w:hangingChars="200" w:hanging="420"/>
        <w:rPr>
          <w:rFonts w:ascii="Century" w:eastAsia="ＭＳ 明朝" w:hAnsi="Century" w:cs="Times New Roman"/>
          <w:color w:val="000000" w:themeColor="text1"/>
        </w:rPr>
      </w:pPr>
    </w:p>
    <w:p w14:paraId="18D27767" w14:textId="77777777" w:rsidR="00E96095" w:rsidRPr="00360050" w:rsidRDefault="00E96095" w:rsidP="00E96095">
      <w:pPr>
        <w:ind w:leftChars="50" w:left="525" w:hangingChars="200" w:hanging="42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（３）</w:t>
      </w:r>
      <w:r w:rsidRPr="00360050">
        <w:rPr>
          <w:rFonts w:ascii="Century" w:eastAsia="ＭＳ 明朝" w:hAnsi="Century" w:cs="Times New Roman" w:hint="eastAsia"/>
          <w:color w:val="000000" w:themeColor="text1"/>
          <w:u w:val="wave"/>
        </w:rPr>
        <w:t>広報効果が発揮できるように、備品の使用時に視認可能な場所（高さ）、大きさで表示</w:t>
      </w:r>
      <w:r w:rsidRPr="00360050">
        <w:rPr>
          <w:rFonts w:ascii="Century" w:eastAsia="ＭＳ 明朝" w:hAnsi="Century" w:cs="Times New Roman" w:hint="eastAsia"/>
          <w:color w:val="000000" w:themeColor="text1"/>
        </w:rPr>
        <w:t>してください。（備品の大きさに対し、極端に小さい表示は不可とします。）</w:t>
      </w:r>
    </w:p>
    <w:p w14:paraId="5D3B641C" w14:textId="77777777" w:rsidR="00E96095" w:rsidRPr="00360050" w:rsidRDefault="00E96095" w:rsidP="00E96095">
      <w:pPr>
        <w:ind w:leftChars="50" w:left="525" w:hangingChars="200" w:hanging="420"/>
        <w:rPr>
          <w:rFonts w:ascii="Century" w:eastAsia="ＭＳ 明朝" w:hAnsi="Century" w:cs="Times New Roman"/>
          <w:color w:val="000000" w:themeColor="text1"/>
        </w:rPr>
      </w:pPr>
    </w:p>
    <w:p w14:paraId="4A7C8121" w14:textId="77777777" w:rsidR="00E96095" w:rsidRPr="00360050" w:rsidRDefault="00E96095" w:rsidP="00E96095">
      <w:pPr>
        <w:ind w:leftChars="50" w:left="525" w:hangingChars="200" w:hanging="42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４）広報表示については、固定プレートによる表示、ペイント・印刷による表示、布製ステッカーの縫い付け表示（布生地への表示に限る）を原則とします。（特に屋外に設置する備品・設備については、固定プレートによる表示、ペイントによる表示を行ってください。）ただし、備品の内容、素材によって、上記の表示を行うことで、備品の使用に支障をきたす場合は、シールでの貼り付けも可とします。</w:t>
      </w:r>
    </w:p>
    <w:p w14:paraId="2572AB9A" w14:textId="77777777" w:rsidR="00E96095" w:rsidRPr="00360050" w:rsidRDefault="00E96095" w:rsidP="00E96095">
      <w:pPr>
        <w:ind w:leftChars="50" w:left="525" w:hangingChars="200" w:hanging="420"/>
        <w:rPr>
          <w:rFonts w:ascii="Century" w:eastAsia="ＭＳ 明朝" w:hAnsi="Century" w:cs="Times New Roman"/>
          <w:color w:val="000000" w:themeColor="text1"/>
        </w:rPr>
      </w:pPr>
    </w:p>
    <w:p w14:paraId="3B2DF9E7" w14:textId="77777777" w:rsidR="00E96095" w:rsidRPr="00360050" w:rsidRDefault="00E96095" w:rsidP="00E96095">
      <w:pPr>
        <w:ind w:leftChars="50" w:left="525" w:hangingChars="200" w:hanging="42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（５）表示は剥離の懸念のないようにしてください。表示部分の全面が固定化・接着されていない場合や、接着が不十分と認められる場合は、不可とします。</w:t>
      </w:r>
    </w:p>
    <w:p w14:paraId="6DD8ED47" w14:textId="77777777" w:rsidR="00E96095" w:rsidRPr="00360050" w:rsidRDefault="00E96095" w:rsidP="00E96095">
      <w:pPr>
        <w:ind w:leftChars="50" w:left="525" w:hangingChars="200" w:hanging="420"/>
        <w:rPr>
          <w:rFonts w:ascii="Century" w:eastAsia="ＭＳ 明朝" w:hAnsi="Century" w:cs="Times New Roman"/>
          <w:color w:val="000000" w:themeColor="text1"/>
        </w:rPr>
      </w:pPr>
    </w:p>
    <w:p w14:paraId="3613BF3E" w14:textId="77777777" w:rsidR="00E96095" w:rsidRPr="00360050" w:rsidRDefault="00E96095" w:rsidP="00E96095">
      <w:pPr>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（６）広報表示の参考例</w:t>
      </w:r>
    </w:p>
    <w:p w14:paraId="036FD6D5" w14:textId="7814FEFC" w:rsidR="00E96095" w:rsidRPr="00360050" w:rsidRDefault="00E96095" w:rsidP="00957209">
      <w:pPr>
        <w:ind w:leftChars="250" w:left="735" w:hangingChars="100" w:hanging="21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・テント：各部品への広報表示のほか、天幕に遠目からでもわかる大きさで広報表示を行う。</w:t>
      </w:r>
    </w:p>
    <w:p w14:paraId="74915582" w14:textId="77777777" w:rsidR="00E96095" w:rsidRPr="00360050" w:rsidRDefault="00E96095" w:rsidP="00E96095">
      <w:pPr>
        <w:ind w:leftChars="50" w:left="105"/>
        <w:rPr>
          <w:rFonts w:ascii="Century" w:eastAsia="ＭＳ 明朝" w:hAnsi="Century" w:cs="Times New Roman"/>
          <w:color w:val="000000" w:themeColor="text1"/>
        </w:rPr>
      </w:pPr>
    </w:p>
    <w:p w14:paraId="068A5BE8" w14:textId="77777777" w:rsidR="00E96095" w:rsidRPr="00360050" w:rsidRDefault="00E96095" w:rsidP="00957209">
      <w:pPr>
        <w:ind w:left="105" w:hangingChars="50" w:hanging="105"/>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（７）写真については、次の項目を充足するようにしてください。</w:t>
      </w:r>
    </w:p>
    <w:p w14:paraId="04F49A8B" w14:textId="77777777" w:rsidR="00E96095" w:rsidRPr="00360050" w:rsidRDefault="00E96095" w:rsidP="00E96095">
      <w:pPr>
        <w:ind w:leftChars="250" w:left="735" w:hangingChars="100" w:hanging="21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①　整備した設備・備品の全体が確認できる。（設備・備品名と写真が一致するようにしてください）</w:t>
      </w:r>
    </w:p>
    <w:p w14:paraId="36D97002" w14:textId="77777777" w:rsidR="00E96095" w:rsidRPr="00360050" w:rsidRDefault="00E96095" w:rsidP="00E96095">
      <w:pPr>
        <w:ind w:leftChars="250" w:left="735" w:hangingChars="100" w:hanging="21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②　整備した設備・備品の数量とそれぞれの広報表示場所が確認できる。</w:t>
      </w:r>
    </w:p>
    <w:p w14:paraId="4623785B" w14:textId="4DE605B8" w:rsidR="00E96095" w:rsidRPr="00360050" w:rsidRDefault="00E96095" w:rsidP="00957209">
      <w:pPr>
        <w:ind w:leftChars="250" w:left="735" w:hangingChars="100" w:hanging="210"/>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③　広報表示のデザインが確認できる。</w:t>
      </w:r>
    </w:p>
    <w:p w14:paraId="59CD046A" w14:textId="77777777" w:rsidR="00E96095" w:rsidRPr="00360050" w:rsidRDefault="00E96095" w:rsidP="00E96095">
      <w:pPr>
        <w:ind w:leftChars="50" w:left="525" w:hangingChars="200" w:hanging="420"/>
        <w:jc w:val="right"/>
        <w:rPr>
          <w:rFonts w:ascii="Century" w:eastAsia="ＭＳ 明朝" w:hAnsi="Century" w:cs="Times New Roman"/>
          <w:color w:val="000000" w:themeColor="text1"/>
        </w:rPr>
      </w:pPr>
      <w:r w:rsidRPr="00360050">
        <w:rPr>
          <w:rFonts w:ascii="Century" w:eastAsia="ＭＳ 明朝" w:hAnsi="Century" w:cs="Times New Roman" w:hint="eastAsia"/>
          <w:color w:val="000000" w:themeColor="text1"/>
        </w:rPr>
        <w:t>以上</w:t>
      </w:r>
    </w:p>
    <w:p w14:paraId="292F29AE" w14:textId="77777777" w:rsidR="001B63C7" w:rsidRPr="00360050" w:rsidRDefault="001B63C7" w:rsidP="00186659">
      <w:pPr>
        <w:rPr>
          <w:rFonts w:asciiTheme="minorEastAsia" w:hAnsiTheme="minorEastAsia"/>
          <w:color w:val="000000" w:themeColor="text1"/>
          <w:szCs w:val="21"/>
        </w:rPr>
      </w:pPr>
    </w:p>
    <w:p w14:paraId="115EC384" w14:textId="77777777" w:rsidR="001B63C7" w:rsidRPr="00360050" w:rsidRDefault="001B63C7" w:rsidP="00186659">
      <w:pPr>
        <w:rPr>
          <w:rFonts w:asciiTheme="minorEastAsia" w:hAnsiTheme="minorEastAsia"/>
          <w:color w:val="000000" w:themeColor="text1"/>
          <w:szCs w:val="21"/>
        </w:rPr>
      </w:pPr>
    </w:p>
    <w:sectPr w:rsidR="001B63C7" w:rsidRPr="00360050" w:rsidSect="008D0F3C">
      <w:footerReference w:type="default" r:id="rId8"/>
      <w:pgSz w:w="11906" w:h="16838"/>
      <w:pgMar w:top="1985" w:right="1700"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24554" w14:textId="77777777" w:rsidR="00ED05CC" w:rsidRDefault="00ED05CC" w:rsidP="006B03B3">
      <w:r>
        <w:separator/>
      </w:r>
    </w:p>
  </w:endnote>
  <w:endnote w:type="continuationSeparator" w:id="0">
    <w:p w14:paraId="185037DE" w14:textId="77777777" w:rsidR="00ED05CC" w:rsidRDefault="00ED05CC" w:rsidP="006B0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467055"/>
      <w:docPartObj>
        <w:docPartGallery w:val="Page Numbers (Bottom of Page)"/>
        <w:docPartUnique/>
      </w:docPartObj>
    </w:sdtPr>
    <w:sdtEndPr/>
    <w:sdtContent>
      <w:p w14:paraId="54FE793B" w14:textId="77777777" w:rsidR="00ED05CC" w:rsidRDefault="00ED05CC">
        <w:pPr>
          <w:pStyle w:val="a5"/>
          <w:jc w:val="center"/>
        </w:pPr>
        <w:r>
          <w:fldChar w:fldCharType="begin"/>
        </w:r>
        <w:r>
          <w:instrText>PAGE   \* MERGEFORMAT</w:instrText>
        </w:r>
        <w:r>
          <w:fldChar w:fldCharType="separate"/>
        </w:r>
        <w:r>
          <w:rPr>
            <w:lang w:val="ja-JP"/>
          </w:rPr>
          <w:t>2</w:t>
        </w:r>
        <w:r>
          <w:fldChar w:fldCharType="end"/>
        </w:r>
      </w:p>
    </w:sdtContent>
  </w:sdt>
  <w:p w14:paraId="417DAAFE" w14:textId="77777777" w:rsidR="00ED05CC" w:rsidRDefault="00ED05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A210D" w14:textId="77777777" w:rsidR="00ED05CC" w:rsidRDefault="00ED05CC" w:rsidP="006B03B3">
      <w:r>
        <w:separator/>
      </w:r>
    </w:p>
  </w:footnote>
  <w:footnote w:type="continuationSeparator" w:id="0">
    <w:p w14:paraId="23152EDE" w14:textId="77777777" w:rsidR="00ED05CC" w:rsidRDefault="00ED05CC" w:rsidP="006B03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8475F"/>
    <w:multiLevelType w:val="hybridMultilevel"/>
    <w:tmpl w:val="343C6516"/>
    <w:lvl w:ilvl="0" w:tplc="8480A75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15313E"/>
    <w:multiLevelType w:val="hybridMultilevel"/>
    <w:tmpl w:val="FB20A5F4"/>
    <w:lvl w:ilvl="0" w:tplc="BECC3C3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375FE5"/>
    <w:multiLevelType w:val="hybridMultilevel"/>
    <w:tmpl w:val="F528C9D6"/>
    <w:lvl w:ilvl="0" w:tplc="809AF436">
      <w:start w:val="1"/>
      <w:numFmt w:val="decimalFullWidth"/>
      <w:pStyle w:val="1"/>
      <w:lvlText w:val="第%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16B5718"/>
    <w:multiLevelType w:val="hybridMultilevel"/>
    <w:tmpl w:val="5936DE58"/>
    <w:lvl w:ilvl="0" w:tplc="341473F4">
      <w:start w:val="2"/>
      <w:numFmt w:val="decimalFullWidth"/>
      <w:lvlText w:val="%1．"/>
      <w:lvlJc w:val="left"/>
      <w:pPr>
        <w:ind w:left="846"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1B6D4B23"/>
    <w:multiLevelType w:val="hybridMultilevel"/>
    <w:tmpl w:val="5770F91A"/>
    <w:lvl w:ilvl="0" w:tplc="19C852D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D73000C"/>
    <w:multiLevelType w:val="hybridMultilevel"/>
    <w:tmpl w:val="4F34057A"/>
    <w:lvl w:ilvl="0" w:tplc="2E34F198">
      <w:start w:val="1"/>
      <w:numFmt w:val="decimalFullWidth"/>
      <w:lvlText w:val="%1．"/>
      <w:lvlJc w:val="left"/>
      <w:pPr>
        <w:tabs>
          <w:tab w:val="num" w:pos="420"/>
        </w:tabs>
        <w:ind w:left="420" w:hanging="420"/>
      </w:pPr>
      <w:rPr>
        <w:rFonts w:hint="eastAsia"/>
      </w:rPr>
    </w:lvl>
    <w:lvl w:ilvl="1" w:tplc="667E7560">
      <w:start w:val="1"/>
      <w:numFmt w:val="decimalFullWidth"/>
      <w:lvlText w:val="（%2）"/>
      <w:lvlJc w:val="left"/>
      <w:pPr>
        <w:tabs>
          <w:tab w:val="num" w:pos="1140"/>
        </w:tabs>
        <w:ind w:left="1140" w:hanging="720"/>
      </w:pPr>
      <w:rPr>
        <w:rFonts w:hint="eastAsia"/>
      </w:rPr>
    </w:lvl>
    <w:lvl w:ilvl="2" w:tplc="55143B26">
      <w:start w:val="1"/>
      <w:numFmt w:val="decimalEnclosedCircle"/>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2BF21C9"/>
    <w:multiLevelType w:val="hybridMultilevel"/>
    <w:tmpl w:val="D0FAB772"/>
    <w:lvl w:ilvl="0" w:tplc="206C20E2">
      <w:start w:val="1"/>
      <w:numFmt w:val="decimalFullWidth"/>
      <w:lvlText w:val="%1．"/>
      <w:lvlJc w:val="left"/>
      <w:pPr>
        <w:tabs>
          <w:tab w:val="num" w:pos="420"/>
        </w:tabs>
        <w:ind w:left="420" w:hanging="420"/>
      </w:pPr>
      <w:rPr>
        <w:rFonts w:hint="eastAsia"/>
      </w:rPr>
    </w:lvl>
    <w:lvl w:ilvl="1" w:tplc="27F092B8">
      <w:start w:val="1"/>
      <w:numFmt w:val="decimalFullWidth"/>
      <w:lvlText w:val="例%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60C5FA4"/>
    <w:multiLevelType w:val="hybridMultilevel"/>
    <w:tmpl w:val="8C66AC96"/>
    <w:lvl w:ilvl="0" w:tplc="87569920">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D2E0C01"/>
    <w:multiLevelType w:val="hybridMultilevel"/>
    <w:tmpl w:val="E1087EE0"/>
    <w:lvl w:ilvl="0" w:tplc="872E86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156CBC"/>
    <w:multiLevelType w:val="singleLevel"/>
    <w:tmpl w:val="5F44351C"/>
    <w:lvl w:ilvl="0">
      <w:start w:val="1"/>
      <w:numFmt w:val="decimalFullWidth"/>
      <w:lvlText w:val="（%1）"/>
      <w:lvlJc w:val="left"/>
      <w:pPr>
        <w:tabs>
          <w:tab w:val="num" w:pos="1038"/>
        </w:tabs>
        <w:ind w:left="1038" w:hanging="720"/>
      </w:pPr>
      <w:rPr>
        <w:rFonts w:hint="eastAsia"/>
      </w:rPr>
    </w:lvl>
  </w:abstractNum>
  <w:abstractNum w:abstractNumId="10" w15:restartNumberingAfterBreak="0">
    <w:nsid w:val="3A951BFF"/>
    <w:multiLevelType w:val="hybridMultilevel"/>
    <w:tmpl w:val="5B90F620"/>
    <w:lvl w:ilvl="0" w:tplc="BE7E8CF8">
      <w:start w:val="1"/>
      <w:numFmt w:val="decimalFullWidth"/>
      <w:lvlText w:val="例%1．"/>
      <w:lvlJc w:val="left"/>
      <w:pPr>
        <w:tabs>
          <w:tab w:val="num" w:pos="1140"/>
        </w:tabs>
        <w:ind w:left="1140" w:hanging="7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B5D1B6F"/>
    <w:multiLevelType w:val="hybridMultilevel"/>
    <w:tmpl w:val="5EBA5CFC"/>
    <w:lvl w:ilvl="0" w:tplc="B2DC4C58">
      <w:start w:val="1"/>
      <w:numFmt w:val="decimalFullWidth"/>
      <w:lvlText w:val="（%1）"/>
      <w:lvlJc w:val="left"/>
      <w:pPr>
        <w:tabs>
          <w:tab w:val="num" w:pos="1035"/>
        </w:tabs>
        <w:ind w:left="1035" w:hanging="720"/>
      </w:pPr>
      <w:rPr>
        <w:rFonts w:hint="eastAsia"/>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12" w15:restartNumberingAfterBreak="0">
    <w:nsid w:val="43821E41"/>
    <w:multiLevelType w:val="hybridMultilevel"/>
    <w:tmpl w:val="48344D1E"/>
    <w:lvl w:ilvl="0" w:tplc="E65C086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40A02BA"/>
    <w:multiLevelType w:val="hybridMultilevel"/>
    <w:tmpl w:val="5EBA5CFC"/>
    <w:lvl w:ilvl="0" w:tplc="B2DC4C58">
      <w:start w:val="1"/>
      <w:numFmt w:val="decimalFullWidth"/>
      <w:lvlText w:val="（%1）"/>
      <w:lvlJc w:val="left"/>
      <w:pPr>
        <w:tabs>
          <w:tab w:val="num" w:pos="1035"/>
        </w:tabs>
        <w:ind w:left="1035" w:hanging="720"/>
      </w:pPr>
      <w:rPr>
        <w:rFonts w:hint="eastAsia"/>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14" w15:restartNumberingAfterBreak="0">
    <w:nsid w:val="46DD5A60"/>
    <w:multiLevelType w:val="hybridMultilevel"/>
    <w:tmpl w:val="A9D00F86"/>
    <w:lvl w:ilvl="0" w:tplc="D19CF962">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C04235"/>
    <w:multiLevelType w:val="hybridMultilevel"/>
    <w:tmpl w:val="5936DE58"/>
    <w:lvl w:ilvl="0" w:tplc="341473F4">
      <w:start w:val="2"/>
      <w:numFmt w:val="decimalFullWidth"/>
      <w:lvlText w:val="%1．"/>
      <w:lvlJc w:val="left"/>
      <w:pPr>
        <w:ind w:left="846"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4B082A98"/>
    <w:multiLevelType w:val="hybridMultilevel"/>
    <w:tmpl w:val="3EACDB5A"/>
    <w:lvl w:ilvl="0" w:tplc="F14EE6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E8748A2"/>
    <w:multiLevelType w:val="hybridMultilevel"/>
    <w:tmpl w:val="E1A2C458"/>
    <w:lvl w:ilvl="0" w:tplc="FFFFFFFF">
      <w:start w:val="1"/>
      <w:numFmt w:val="decimalFullWidth"/>
      <w:lvlText w:val="%1．"/>
      <w:lvlJc w:val="left"/>
      <w:pPr>
        <w:tabs>
          <w:tab w:val="num" w:pos="420"/>
        </w:tabs>
        <w:ind w:left="420" w:hanging="4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8" w15:restartNumberingAfterBreak="0">
    <w:nsid w:val="51ED3981"/>
    <w:multiLevelType w:val="hybridMultilevel"/>
    <w:tmpl w:val="111497FA"/>
    <w:lvl w:ilvl="0" w:tplc="FFFFFFFF">
      <w:start w:val="1"/>
      <w:numFmt w:val="decimalFullWidth"/>
      <w:lvlText w:val="例%1）"/>
      <w:lvlJc w:val="left"/>
      <w:pPr>
        <w:tabs>
          <w:tab w:val="num" w:pos="932"/>
        </w:tabs>
        <w:ind w:left="932" w:hanging="720"/>
      </w:pPr>
      <w:rPr>
        <w:rFonts w:hint="eastAsia"/>
      </w:rPr>
    </w:lvl>
    <w:lvl w:ilvl="1" w:tplc="FFFFFFFF" w:tentative="1">
      <w:start w:val="1"/>
      <w:numFmt w:val="aiueoFullWidth"/>
      <w:lvlText w:val="(%2)"/>
      <w:lvlJc w:val="left"/>
      <w:pPr>
        <w:tabs>
          <w:tab w:val="num" w:pos="1052"/>
        </w:tabs>
        <w:ind w:left="1052" w:hanging="420"/>
      </w:pPr>
    </w:lvl>
    <w:lvl w:ilvl="2" w:tplc="FFFFFFFF" w:tentative="1">
      <w:start w:val="1"/>
      <w:numFmt w:val="decimalEnclosedCircle"/>
      <w:lvlText w:val="%3"/>
      <w:lvlJc w:val="left"/>
      <w:pPr>
        <w:tabs>
          <w:tab w:val="num" w:pos="1472"/>
        </w:tabs>
        <w:ind w:left="1472" w:hanging="420"/>
      </w:pPr>
    </w:lvl>
    <w:lvl w:ilvl="3" w:tplc="FFFFFFFF" w:tentative="1">
      <w:start w:val="1"/>
      <w:numFmt w:val="decimal"/>
      <w:lvlText w:val="%4."/>
      <w:lvlJc w:val="left"/>
      <w:pPr>
        <w:tabs>
          <w:tab w:val="num" w:pos="1892"/>
        </w:tabs>
        <w:ind w:left="1892" w:hanging="420"/>
      </w:pPr>
    </w:lvl>
    <w:lvl w:ilvl="4" w:tplc="FFFFFFFF" w:tentative="1">
      <w:start w:val="1"/>
      <w:numFmt w:val="aiueoFullWidth"/>
      <w:lvlText w:val="(%5)"/>
      <w:lvlJc w:val="left"/>
      <w:pPr>
        <w:tabs>
          <w:tab w:val="num" w:pos="2312"/>
        </w:tabs>
        <w:ind w:left="2312" w:hanging="420"/>
      </w:pPr>
    </w:lvl>
    <w:lvl w:ilvl="5" w:tplc="FFFFFFFF" w:tentative="1">
      <w:start w:val="1"/>
      <w:numFmt w:val="decimalEnclosedCircle"/>
      <w:lvlText w:val="%6"/>
      <w:lvlJc w:val="left"/>
      <w:pPr>
        <w:tabs>
          <w:tab w:val="num" w:pos="2732"/>
        </w:tabs>
        <w:ind w:left="2732" w:hanging="420"/>
      </w:pPr>
    </w:lvl>
    <w:lvl w:ilvl="6" w:tplc="FFFFFFFF" w:tentative="1">
      <w:start w:val="1"/>
      <w:numFmt w:val="decimal"/>
      <w:lvlText w:val="%7."/>
      <w:lvlJc w:val="left"/>
      <w:pPr>
        <w:tabs>
          <w:tab w:val="num" w:pos="3152"/>
        </w:tabs>
        <w:ind w:left="3152" w:hanging="420"/>
      </w:pPr>
    </w:lvl>
    <w:lvl w:ilvl="7" w:tplc="FFFFFFFF" w:tentative="1">
      <w:start w:val="1"/>
      <w:numFmt w:val="aiueoFullWidth"/>
      <w:lvlText w:val="(%8)"/>
      <w:lvlJc w:val="left"/>
      <w:pPr>
        <w:tabs>
          <w:tab w:val="num" w:pos="3572"/>
        </w:tabs>
        <w:ind w:left="3572" w:hanging="420"/>
      </w:pPr>
    </w:lvl>
    <w:lvl w:ilvl="8" w:tplc="FFFFFFFF" w:tentative="1">
      <w:start w:val="1"/>
      <w:numFmt w:val="decimalEnclosedCircle"/>
      <w:lvlText w:val="%9"/>
      <w:lvlJc w:val="left"/>
      <w:pPr>
        <w:tabs>
          <w:tab w:val="num" w:pos="3992"/>
        </w:tabs>
        <w:ind w:left="3992" w:hanging="420"/>
      </w:pPr>
    </w:lvl>
  </w:abstractNum>
  <w:abstractNum w:abstractNumId="19" w15:restartNumberingAfterBreak="0">
    <w:nsid w:val="580923F0"/>
    <w:multiLevelType w:val="hybridMultilevel"/>
    <w:tmpl w:val="9760ED1E"/>
    <w:lvl w:ilvl="0" w:tplc="87AEB27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D9014C1"/>
    <w:multiLevelType w:val="hybridMultilevel"/>
    <w:tmpl w:val="42260B48"/>
    <w:lvl w:ilvl="0" w:tplc="6EA66C5A">
      <w:start w:val="1"/>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1" w15:restartNumberingAfterBreak="0">
    <w:nsid w:val="5E3B40D5"/>
    <w:multiLevelType w:val="hybridMultilevel"/>
    <w:tmpl w:val="6D42E594"/>
    <w:lvl w:ilvl="0" w:tplc="B5E4772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ABD26A3"/>
    <w:multiLevelType w:val="hybridMultilevel"/>
    <w:tmpl w:val="05725D10"/>
    <w:lvl w:ilvl="0" w:tplc="1E144BC4">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3" w15:restartNumberingAfterBreak="0">
    <w:nsid w:val="6C3044BD"/>
    <w:multiLevelType w:val="hybridMultilevel"/>
    <w:tmpl w:val="ED3A8D1A"/>
    <w:lvl w:ilvl="0" w:tplc="8EAA8FA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EE87E11"/>
    <w:multiLevelType w:val="singleLevel"/>
    <w:tmpl w:val="542C744A"/>
    <w:lvl w:ilvl="0">
      <w:start w:val="1"/>
      <w:numFmt w:val="decimalFullWidth"/>
      <w:lvlText w:val="（%1）"/>
      <w:lvlJc w:val="left"/>
      <w:pPr>
        <w:tabs>
          <w:tab w:val="num" w:pos="1038"/>
        </w:tabs>
        <w:ind w:left="1038" w:hanging="720"/>
      </w:pPr>
      <w:rPr>
        <w:rFonts w:hint="eastAsia"/>
      </w:rPr>
    </w:lvl>
  </w:abstractNum>
  <w:abstractNum w:abstractNumId="25" w15:restartNumberingAfterBreak="0">
    <w:nsid w:val="736A01BB"/>
    <w:multiLevelType w:val="hybridMultilevel"/>
    <w:tmpl w:val="2168FC3E"/>
    <w:lvl w:ilvl="0" w:tplc="6BAE66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3EB4E68"/>
    <w:multiLevelType w:val="hybridMultilevel"/>
    <w:tmpl w:val="40F6678C"/>
    <w:lvl w:ilvl="0" w:tplc="BA468EC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6031061"/>
    <w:multiLevelType w:val="hybridMultilevel"/>
    <w:tmpl w:val="05725D10"/>
    <w:lvl w:ilvl="0" w:tplc="1E144BC4">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8" w15:restartNumberingAfterBreak="0">
    <w:nsid w:val="76A1463F"/>
    <w:multiLevelType w:val="hybridMultilevel"/>
    <w:tmpl w:val="583A0CC8"/>
    <w:lvl w:ilvl="0" w:tplc="E68059E0">
      <w:start w:val="1"/>
      <w:numFmt w:val="decimalFullWidth"/>
      <w:lvlText w:val="＜%1．"/>
      <w:lvlJc w:val="left"/>
      <w:pPr>
        <w:ind w:left="650" w:hanging="44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9"/>
  </w:num>
  <w:num w:numId="2">
    <w:abstractNumId w:val="24"/>
  </w:num>
  <w:num w:numId="3">
    <w:abstractNumId w:val="17"/>
  </w:num>
  <w:num w:numId="4">
    <w:abstractNumId w:val="18"/>
  </w:num>
  <w:num w:numId="5">
    <w:abstractNumId w:val="6"/>
  </w:num>
  <w:num w:numId="6">
    <w:abstractNumId w:val="5"/>
  </w:num>
  <w:num w:numId="7">
    <w:abstractNumId w:val="20"/>
  </w:num>
  <w:num w:numId="8">
    <w:abstractNumId w:val="3"/>
  </w:num>
  <w:num w:numId="9">
    <w:abstractNumId w:val="11"/>
  </w:num>
  <w:num w:numId="10">
    <w:abstractNumId w:val="22"/>
  </w:num>
  <w:num w:numId="11">
    <w:abstractNumId w:val="4"/>
  </w:num>
  <w:num w:numId="12">
    <w:abstractNumId w:val="26"/>
  </w:num>
  <w:num w:numId="13">
    <w:abstractNumId w:val="23"/>
  </w:num>
  <w:num w:numId="14">
    <w:abstractNumId w:val="19"/>
  </w:num>
  <w:num w:numId="15">
    <w:abstractNumId w:val="1"/>
  </w:num>
  <w:num w:numId="16">
    <w:abstractNumId w:val="0"/>
  </w:num>
  <w:num w:numId="17">
    <w:abstractNumId w:val="15"/>
  </w:num>
  <w:num w:numId="18">
    <w:abstractNumId w:val="13"/>
  </w:num>
  <w:num w:numId="19">
    <w:abstractNumId w:val="27"/>
  </w:num>
  <w:num w:numId="20">
    <w:abstractNumId w:val="12"/>
  </w:num>
  <w:num w:numId="21">
    <w:abstractNumId w:val="10"/>
  </w:num>
  <w:num w:numId="22">
    <w:abstractNumId w:val="25"/>
  </w:num>
  <w:num w:numId="23">
    <w:abstractNumId w:val="7"/>
  </w:num>
  <w:num w:numId="24">
    <w:abstractNumId w:val="16"/>
  </w:num>
  <w:num w:numId="25">
    <w:abstractNumId w:val="14"/>
  </w:num>
  <w:num w:numId="26">
    <w:abstractNumId w:val="8"/>
  </w:num>
  <w:num w:numId="27">
    <w:abstractNumId w:val="2"/>
  </w:num>
  <w:num w:numId="28">
    <w:abstractNumId w:val="28"/>
  </w:num>
  <w:num w:numId="29">
    <w:abstractNumId w:val="28"/>
    <w:lvlOverride w:ilvl="0">
      <w:startOverride w:val="3"/>
    </w:lvlOverride>
  </w:num>
  <w:num w:numId="30">
    <w:abstractNumId w:val="28"/>
    <w:lvlOverride w:ilvl="0">
      <w:startOverride w:val="3"/>
    </w:lvlOverride>
  </w:num>
  <w:num w:numId="31">
    <w:abstractNumId w:val="28"/>
    <w:lvlOverride w:ilvl="0">
      <w:startOverride w:val="5"/>
    </w:lvlOverride>
  </w:num>
  <w:num w:numId="32">
    <w:abstractNumId w:val="28"/>
    <w:lvlOverride w:ilvl="0">
      <w:startOverride w:val="5"/>
    </w:lvlOverride>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B03B3"/>
    <w:rsid w:val="00001FAB"/>
    <w:rsid w:val="00005D49"/>
    <w:rsid w:val="00005D98"/>
    <w:rsid w:val="00030126"/>
    <w:rsid w:val="000338FB"/>
    <w:rsid w:val="00047174"/>
    <w:rsid w:val="00081FA5"/>
    <w:rsid w:val="000876D6"/>
    <w:rsid w:val="000A3EC3"/>
    <w:rsid w:val="000B4DAA"/>
    <w:rsid w:val="000C6125"/>
    <w:rsid w:val="000E39E3"/>
    <w:rsid w:val="001016D4"/>
    <w:rsid w:val="00102FA9"/>
    <w:rsid w:val="001061AF"/>
    <w:rsid w:val="00107E49"/>
    <w:rsid w:val="00132466"/>
    <w:rsid w:val="00135208"/>
    <w:rsid w:val="00144BCC"/>
    <w:rsid w:val="00145966"/>
    <w:rsid w:val="001708BB"/>
    <w:rsid w:val="00186659"/>
    <w:rsid w:val="00187F4D"/>
    <w:rsid w:val="00193504"/>
    <w:rsid w:val="00194C0C"/>
    <w:rsid w:val="001A0622"/>
    <w:rsid w:val="001A1073"/>
    <w:rsid w:val="001A3D8A"/>
    <w:rsid w:val="001A7416"/>
    <w:rsid w:val="001A7C64"/>
    <w:rsid w:val="001B3520"/>
    <w:rsid w:val="001B4034"/>
    <w:rsid w:val="001B63C7"/>
    <w:rsid w:val="001B71BF"/>
    <w:rsid w:val="001C45B6"/>
    <w:rsid w:val="001D5AF0"/>
    <w:rsid w:val="001D7734"/>
    <w:rsid w:val="001E6FB6"/>
    <w:rsid w:val="002167A6"/>
    <w:rsid w:val="00217ED1"/>
    <w:rsid w:val="00257686"/>
    <w:rsid w:val="00285720"/>
    <w:rsid w:val="002907E9"/>
    <w:rsid w:val="00290B0B"/>
    <w:rsid w:val="0029336A"/>
    <w:rsid w:val="002973C1"/>
    <w:rsid w:val="002B0C8B"/>
    <w:rsid w:val="002B7D49"/>
    <w:rsid w:val="002C01AB"/>
    <w:rsid w:val="00300FFD"/>
    <w:rsid w:val="0031495E"/>
    <w:rsid w:val="003351AE"/>
    <w:rsid w:val="003512A4"/>
    <w:rsid w:val="003514C3"/>
    <w:rsid w:val="003525CF"/>
    <w:rsid w:val="00354C37"/>
    <w:rsid w:val="00360050"/>
    <w:rsid w:val="00367C2F"/>
    <w:rsid w:val="0037351F"/>
    <w:rsid w:val="003826FC"/>
    <w:rsid w:val="00383999"/>
    <w:rsid w:val="003922C5"/>
    <w:rsid w:val="003A08F6"/>
    <w:rsid w:val="003C116A"/>
    <w:rsid w:val="003D2977"/>
    <w:rsid w:val="0040657C"/>
    <w:rsid w:val="00417776"/>
    <w:rsid w:val="004319E9"/>
    <w:rsid w:val="004652A2"/>
    <w:rsid w:val="004748D3"/>
    <w:rsid w:val="004771EF"/>
    <w:rsid w:val="0048667B"/>
    <w:rsid w:val="004A37E9"/>
    <w:rsid w:val="004A75B0"/>
    <w:rsid w:val="004B0B82"/>
    <w:rsid w:val="004C1759"/>
    <w:rsid w:val="004C2CC7"/>
    <w:rsid w:val="004C5DB0"/>
    <w:rsid w:val="004D746F"/>
    <w:rsid w:val="004D7F87"/>
    <w:rsid w:val="004E38BC"/>
    <w:rsid w:val="004F14E5"/>
    <w:rsid w:val="00500039"/>
    <w:rsid w:val="005069F8"/>
    <w:rsid w:val="00507717"/>
    <w:rsid w:val="0052221A"/>
    <w:rsid w:val="00532705"/>
    <w:rsid w:val="00534A41"/>
    <w:rsid w:val="00537424"/>
    <w:rsid w:val="00545366"/>
    <w:rsid w:val="00562FAA"/>
    <w:rsid w:val="00595DBB"/>
    <w:rsid w:val="005A6CB4"/>
    <w:rsid w:val="005B3D20"/>
    <w:rsid w:val="005C1C80"/>
    <w:rsid w:val="005D173A"/>
    <w:rsid w:val="005E190C"/>
    <w:rsid w:val="005E71D0"/>
    <w:rsid w:val="005F1E90"/>
    <w:rsid w:val="00610F45"/>
    <w:rsid w:val="00622B9B"/>
    <w:rsid w:val="00624F10"/>
    <w:rsid w:val="00632F19"/>
    <w:rsid w:val="006353FF"/>
    <w:rsid w:val="00635E93"/>
    <w:rsid w:val="00651A0F"/>
    <w:rsid w:val="00651FAD"/>
    <w:rsid w:val="00652F13"/>
    <w:rsid w:val="00654E8C"/>
    <w:rsid w:val="0067636A"/>
    <w:rsid w:val="00685BB3"/>
    <w:rsid w:val="0069033D"/>
    <w:rsid w:val="00693367"/>
    <w:rsid w:val="006954BE"/>
    <w:rsid w:val="006A1F55"/>
    <w:rsid w:val="006A3712"/>
    <w:rsid w:val="006A5D51"/>
    <w:rsid w:val="006A778B"/>
    <w:rsid w:val="006B03B3"/>
    <w:rsid w:val="006C4E1D"/>
    <w:rsid w:val="006E59EF"/>
    <w:rsid w:val="006E6CC5"/>
    <w:rsid w:val="006F43B8"/>
    <w:rsid w:val="007169DB"/>
    <w:rsid w:val="00725D49"/>
    <w:rsid w:val="0073035F"/>
    <w:rsid w:val="007377C4"/>
    <w:rsid w:val="007410C1"/>
    <w:rsid w:val="0074744E"/>
    <w:rsid w:val="007501B4"/>
    <w:rsid w:val="007501C6"/>
    <w:rsid w:val="00753993"/>
    <w:rsid w:val="00754A02"/>
    <w:rsid w:val="0077309A"/>
    <w:rsid w:val="007731C5"/>
    <w:rsid w:val="00773735"/>
    <w:rsid w:val="00774776"/>
    <w:rsid w:val="00775C37"/>
    <w:rsid w:val="00785148"/>
    <w:rsid w:val="007856C7"/>
    <w:rsid w:val="00794B3C"/>
    <w:rsid w:val="00796220"/>
    <w:rsid w:val="007A3F6D"/>
    <w:rsid w:val="007C7F2C"/>
    <w:rsid w:val="007D1A42"/>
    <w:rsid w:val="007E42DE"/>
    <w:rsid w:val="007F4511"/>
    <w:rsid w:val="00813308"/>
    <w:rsid w:val="00834E20"/>
    <w:rsid w:val="00836DB7"/>
    <w:rsid w:val="008457A7"/>
    <w:rsid w:val="00851CCF"/>
    <w:rsid w:val="00862C5A"/>
    <w:rsid w:val="00882B62"/>
    <w:rsid w:val="00886ACD"/>
    <w:rsid w:val="00891A88"/>
    <w:rsid w:val="008A0165"/>
    <w:rsid w:val="008A1CA8"/>
    <w:rsid w:val="008A73D2"/>
    <w:rsid w:val="008B71C2"/>
    <w:rsid w:val="008C214B"/>
    <w:rsid w:val="008D0F3C"/>
    <w:rsid w:val="008E0ED6"/>
    <w:rsid w:val="008F3689"/>
    <w:rsid w:val="008F6B70"/>
    <w:rsid w:val="008F6E3D"/>
    <w:rsid w:val="00902314"/>
    <w:rsid w:val="00906574"/>
    <w:rsid w:val="00927E20"/>
    <w:rsid w:val="00933801"/>
    <w:rsid w:val="00943F04"/>
    <w:rsid w:val="00957209"/>
    <w:rsid w:val="00962D73"/>
    <w:rsid w:val="00963EC5"/>
    <w:rsid w:val="0097179E"/>
    <w:rsid w:val="0097271B"/>
    <w:rsid w:val="009D1BBF"/>
    <w:rsid w:val="00A056EA"/>
    <w:rsid w:val="00A13BB3"/>
    <w:rsid w:val="00A15F93"/>
    <w:rsid w:val="00A22D8A"/>
    <w:rsid w:val="00A35614"/>
    <w:rsid w:val="00A36B8F"/>
    <w:rsid w:val="00A36F6F"/>
    <w:rsid w:val="00A4117A"/>
    <w:rsid w:val="00A43A3D"/>
    <w:rsid w:val="00A457B6"/>
    <w:rsid w:val="00A61F65"/>
    <w:rsid w:val="00A61FDD"/>
    <w:rsid w:val="00A7028C"/>
    <w:rsid w:val="00A76643"/>
    <w:rsid w:val="00A94A5E"/>
    <w:rsid w:val="00AA0020"/>
    <w:rsid w:val="00AA0DBA"/>
    <w:rsid w:val="00AB6227"/>
    <w:rsid w:val="00AC18B4"/>
    <w:rsid w:val="00AD2C46"/>
    <w:rsid w:val="00AF3418"/>
    <w:rsid w:val="00B070FF"/>
    <w:rsid w:val="00B14B17"/>
    <w:rsid w:val="00B31DAE"/>
    <w:rsid w:val="00B338F2"/>
    <w:rsid w:val="00B36AC1"/>
    <w:rsid w:val="00B373D5"/>
    <w:rsid w:val="00B4377B"/>
    <w:rsid w:val="00B64B9C"/>
    <w:rsid w:val="00B716AC"/>
    <w:rsid w:val="00B720DF"/>
    <w:rsid w:val="00B86530"/>
    <w:rsid w:val="00B9133C"/>
    <w:rsid w:val="00B93B29"/>
    <w:rsid w:val="00BD5561"/>
    <w:rsid w:val="00C002F7"/>
    <w:rsid w:val="00C05FD9"/>
    <w:rsid w:val="00C139FC"/>
    <w:rsid w:val="00C21057"/>
    <w:rsid w:val="00C4005B"/>
    <w:rsid w:val="00C51948"/>
    <w:rsid w:val="00C5433F"/>
    <w:rsid w:val="00C71B50"/>
    <w:rsid w:val="00C90067"/>
    <w:rsid w:val="00C95934"/>
    <w:rsid w:val="00C964CB"/>
    <w:rsid w:val="00CA6755"/>
    <w:rsid w:val="00CC3142"/>
    <w:rsid w:val="00CC487E"/>
    <w:rsid w:val="00CC594F"/>
    <w:rsid w:val="00CE4566"/>
    <w:rsid w:val="00D000B3"/>
    <w:rsid w:val="00D16A5E"/>
    <w:rsid w:val="00D2118A"/>
    <w:rsid w:val="00D25784"/>
    <w:rsid w:val="00D341DD"/>
    <w:rsid w:val="00D403F3"/>
    <w:rsid w:val="00D53715"/>
    <w:rsid w:val="00D56FA2"/>
    <w:rsid w:val="00D64B57"/>
    <w:rsid w:val="00D9542B"/>
    <w:rsid w:val="00DB18C6"/>
    <w:rsid w:val="00DE1B9F"/>
    <w:rsid w:val="00DF3D89"/>
    <w:rsid w:val="00E03327"/>
    <w:rsid w:val="00E17945"/>
    <w:rsid w:val="00E3523B"/>
    <w:rsid w:val="00E41FF7"/>
    <w:rsid w:val="00E427EB"/>
    <w:rsid w:val="00E63B35"/>
    <w:rsid w:val="00E65A74"/>
    <w:rsid w:val="00E6762C"/>
    <w:rsid w:val="00E7649C"/>
    <w:rsid w:val="00E91BE4"/>
    <w:rsid w:val="00E96095"/>
    <w:rsid w:val="00EA2191"/>
    <w:rsid w:val="00EA5D01"/>
    <w:rsid w:val="00EA6305"/>
    <w:rsid w:val="00EC272B"/>
    <w:rsid w:val="00ED05CC"/>
    <w:rsid w:val="00EE721B"/>
    <w:rsid w:val="00F079F5"/>
    <w:rsid w:val="00F13503"/>
    <w:rsid w:val="00F166CF"/>
    <w:rsid w:val="00F222C6"/>
    <w:rsid w:val="00F25520"/>
    <w:rsid w:val="00F30B48"/>
    <w:rsid w:val="00F44D78"/>
    <w:rsid w:val="00F50D1D"/>
    <w:rsid w:val="00F64822"/>
    <w:rsid w:val="00F652EB"/>
    <w:rsid w:val="00F73CC5"/>
    <w:rsid w:val="00F84552"/>
    <w:rsid w:val="00F95389"/>
    <w:rsid w:val="00FA485C"/>
    <w:rsid w:val="00FC3B0C"/>
    <w:rsid w:val="00FC646A"/>
    <w:rsid w:val="00FC6E1A"/>
    <w:rsid w:val="00FD1E21"/>
    <w:rsid w:val="00FE0918"/>
    <w:rsid w:val="00FE1FE0"/>
    <w:rsid w:val="00FE22BE"/>
    <w:rsid w:val="00FE5620"/>
    <w:rsid w:val="00FF0419"/>
    <w:rsid w:val="00FF08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864049"/>
  <w15:docId w15:val="{12D76CC1-D1A6-4D23-9E7E-CF1FD1F7A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95DBB"/>
    <w:pPr>
      <w:widowControl w:val="0"/>
      <w:jc w:val="both"/>
    </w:pPr>
  </w:style>
  <w:style w:type="paragraph" w:styleId="1">
    <w:name w:val="heading 1"/>
    <w:basedOn w:val="a"/>
    <w:next w:val="a"/>
    <w:link w:val="10"/>
    <w:uiPriority w:val="9"/>
    <w:qFormat/>
    <w:rsid w:val="00EA2191"/>
    <w:pPr>
      <w:numPr>
        <w:numId w:val="27"/>
      </w:numPr>
      <w:outlineLvl w:val="0"/>
    </w:pPr>
    <w:rPr>
      <w:rFonts w:ascii="ＭＳ 明朝" w:eastAsia="ＭＳ 明朝" w:hAnsi="ＭＳ 明朝" w:cs="Times New Roman"/>
      <w:color w:val="000000" w:themeColor="text1"/>
      <w:szCs w:val="21"/>
    </w:rPr>
  </w:style>
  <w:style w:type="paragraph" w:styleId="2">
    <w:name w:val="heading 2"/>
    <w:basedOn w:val="a"/>
    <w:next w:val="a"/>
    <w:link w:val="20"/>
    <w:uiPriority w:val="9"/>
    <w:unhideWhenUsed/>
    <w:qFormat/>
    <w:rsid w:val="00654E8C"/>
    <w:pPr>
      <w:outlineLvl w:val="1"/>
    </w:pPr>
    <w:rPr>
      <w:rFonts w:ascii="Century" w:eastAsia="ＭＳ 明朝" w:hAnsi="Century" w:cs="Times New Roman"/>
      <w:color w:val="000000" w:themeColor="text1"/>
    </w:rPr>
  </w:style>
  <w:style w:type="paragraph" w:styleId="3">
    <w:name w:val="heading 3"/>
    <w:basedOn w:val="a"/>
    <w:next w:val="a"/>
    <w:link w:val="30"/>
    <w:uiPriority w:val="9"/>
    <w:unhideWhenUsed/>
    <w:qFormat/>
    <w:rsid w:val="00595DBB"/>
    <w:pPr>
      <w:jc w:val="center"/>
      <w:outlineLvl w:val="2"/>
    </w:pPr>
    <w:rPr>
      <w:rFonts w:ascii="Century" w:eastAsia="ＭＳ 明朝" w:hAnsi="Century" w:cs="Times New Roman"/>
      <w:color w:val="000000" w:themeColor="text1"/>
      <w:sz w:val="24"/>
      <w:szCs w:val="24"/>
    </w:rPr>
  </w:style>
  <w:style w:type="paragraph" w:styleId="4">
    <w:name w:val="heading 4"/>
    <w:basedOn w:val="a"/>
    <w:next w:val="a"/>
    <w:link w:val="40"/>
    <w:uiPriority w:val="9"/>
    <w:unhideWhenUsed/>
    <w:qFormat/>
    <w:rsid w:val="00632F19"/>
    <w:pPr>
      <w:outlineLvl w:val="3"/>
    </w:pPr>
    <w:rPr>
      <w:rFonts w:ascii="ＭＳ 明朝" w:eastAsia="ＭＳ 明朝" w:hAnsi="ＭＳ 明朝" w:cs="Times New Roman"/>
      <w:color w:val="000000" w:themeColor="text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03B3"/>
    <w:pPr>
      <w:tabs>
        <w:tab w:val="center" w:pos="4252"/>
        <w:tab w:val="right" w:pos="8504"/>
      </w:tabs>
      <w:snapToGrid w:val="0"/>
    </w:pPr>
  </w:style>
  <w:style w:type="character" w:customStyle="1" w:styleId="a4">
    <w:name w:val="ヘッダー (文字)"/>
    <w:basedOn w:val="a0"/>
    <w:link w:val="a3"/>
    <w:uiPriority w:val="99"/>
    <w:rsid w:val="006B03B3"/>
  </w:style>
  <w:style w:type="paragraph" w:styleId="a5">
    <w:name w:val="footer"/>
    <w:basedOn w:val="a"/>
    <w:link w:val="a6"/>
    <w:uiPriority w:val="99"/>
    <w:unhideWhenUsed/>
    <w:rsid w:val="006B03B3"/>
    <w:pPr>
      <w:tabs>
        <w:tab w:val="center" w:pos="4252"/>
        <w:tab w:val="right" w:pos="8504"/>
      </w:tabs>
      <w:snapToGrid w:val="0"/>
    </w:pPr>
  </w:style>
  <w:style w:type="character" w:customStyle="1" w:styleId="a6">
    <w:name w:val="フッター (文字)"/>
    <w:basedOn w:val="a0"/>
    <w:link w:val="a5"/>
    <w:uiPriority w:val="99"/>
    <w:rsid w:val="006B03B3"/>
  </w:style>
  <w:style w:type="paragraph" w:styleId="a7">
    <w:name w:val="Plain Text"/>
    <w:basedOn w:val="a"/>
    <w:link w:val="a8"/>
    <w:unhideWhenUsed/>
    <w:rsid w:val="006B03B3"/>
    <w:rPr>
      <w:rFonts w:ascii="ＭＳ 明朝" w:eastAsia="ＭＳ 明朝" w:hAnsi="Courier New" w:cs="Courier New"/>
      <w:szCs w:val="21"/>
    </w:rPr>
  </w:style>
  <w:style w:type="character" w:customStyle="1" w:styleId="a8">
    <w:name w:val="書式なし (文字)"/>
    <w:basedOn w:val="a0"/>
    <w:link w:val="a7"/>
    <w:rsid w:val="006B03B3"/>
    <w:rPr>
      <w:rFonts w:ascii="ＭＳ 明朝" w:eastAsia="ＭＳ 明朝" w:hAnsi="Courier New" w:cs="Courier New"/>
      <w:szCs w:val="21"/>
    </w:rPr>
  </w:style>
  <w:style w:type="paragraph" w:styleId="a9">
    <w:name w:val="Balloon Text"/>
    <w:basedOn w:val="a"/>
    <w:link w:val="aa"/>
    <w:uiPriority w:val="99"/>
    <w:semiHidden/>
    <w:unhideWhenUsed/>
    <w:rsid w:val="00D64B5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64B57"/>
    <w:rPr>
      <w:rFonts w:asciiTheme="majorHAnsi" w:eastAsiaTheme="majorEastAsia" w:hAnsiTheme="majorHAnsi" w:cstheme="majorBidi"/>
      <w:sz w:val="18"/>
      <w:szCs w:val="18"/>
    </w:rPr>
  </w:style>
  <w:style w:type="paragraph" w:styleId="21">
    <w:name w:val="Body Text Indent 2"/>
    <w:basedOn w:val="a"/>
    <w:link w:val="22"/>
    <w:rsid w:val="0097179E"/>
    <w:pPr>
      <w:spacing w:line="320" w:lineRule="exact"/>
      <w:ind w:left="530" w:hanging="210"/>
    </w:pPr>
    <w:rPr>
      <w:rFonts w:ascii="Century" w:eastAsia="ＭＳ 明朝" w:hAnsi="Century" w:cs="Times New Roman"/>
      <w:szCs w:val="24"/>
    </w:rPr>
  </w:style>
  <w:style w:type="character" w:customStyle="1" w:styleId="22">
    <w:name w:val="本文インデント 2 (文字)"/>
    <w:basedOn w:val="a0"/>
    <w:link w:val="21"/>
    <w:rsid w:val="0097179E"/>
    <w:rPr>
      <w:rFonts w:ascii="Century" w:eastAsia="ＭＳ 明朝" w:hAnsi="Century" w:cs="Times New Roman"/>
      <w:szCs w:val="24"/>
    </w:rPr>
  </w:style>
  <w:style w:type="paragraph" w:styleId="31">
    <w:name w:val="Body Text Indent 3"/>
    <w:basedOn w:val="a"/>
    <w:link w:val="32"/>
    <w:rsid w:val="0097179E"/>
    <w:pPr>
      <w:spacing w:line="320" w:lineRule="exact"/>
      <w:ind w:left="106" w:firstLine="212"/>
    </w:pPr>
    <w:rPr>
      <w:rFonts w:ascii="Century" w:eastAsia="ＭＳ 明朝" w:hAnsi="Century" w:cs="Times New Roman"/>
      <w:szCs w:val="24"/>
    </w:rPr>
  </w:style>
  <w:style w:type="character" w:customStyle="1" w:styleId="32">
    <w:name w:val="本文インデント 3 (文字)"/>
    <w:basedOn w:val="a0"/>
    <w:link w:val="31"/>
    <w:rsid w:val="0097179E"/>
    <w:rPr>
      <w:rFonts w:ascii="Century" w:eastAsia="ＭＳ 明朝" w:hAnsi="Century" w:cs="Times New Roman"/>
      <w:szCs w:val="24"/>
    </w:rPr>
  </w:style>
  <w:style w:type="paragraph" w:styleId="33">
    <w:name w:val="Body Text 3"/>
    <w:basedOn w:val="a"/>
    <w:link w:val="34"/>
    <w:uiPriority w:val="99"/>
    <w:semiHidden/>
    <w:unhideWhenUsed/>
    <w:rsid w:val="0097179E"/>
    <w:rPr>
      <w:rFonts w:ascii="Century" w:eastAsia="ＭＳ 明朝" w:hAnsi="Century" w:cs="Times New Roman"/>
      <w:sz w:val="16"/>
      <w:szCs w:val="16"/>
    </w:rPr>
  </w:style>
  <w:style w:type="character" w:customStyle="1" w:styleId="34">
    <w:name w:val="本文 3 (文字)"/>
    <w:basedOn w:val="a0"/>
    <w:link w:val="33"/>
    <w:uiPriority w:val="99"/>
    <w:semiHidden/>
    <w:rsid w:val="0097179E"/>
    <w:rPr>
      <w:rFonts w:ascii="Century" w:eastAsia="ＭＳ 明朝" w:hAnsi="Century" w:cs="Times New Roman"/>
      <w:sz w:val="16"/>
      <w:szCs w:val="16"/>
    </w:rPr>
  </w:style>
  <w:style w:type="paragraph" w:styleId="ab">
    <w:name w:val="Note Heading"/>
    <w:basedOn w:val="a"/>
    <w:next w:val="a"/>
    <w:link w:val="ac"/>
    <w:rsid w:val="0097179E"/>
    <w:pPr>
      <w:jc w:val="center"/>
    </w:pPr>
    <w:rPr>
      <w:rFonts w:ascii="Century" w:eastAsia="ＭＳ 明朝" w:hAnsi="Century" w:cs="Times New Roman"/>
      <w:szCs w:val="24"/>
    </w:rPr>
  </w:style>
  <w:style w:type="character" w:customStyle="1" w:styleId="ac">
    <w:name w:val="記 (文字)"/>
    <w:basedOn w:val="a0"/>
    <w:link w:val="ab"/>
    <w:rsid w:val="0097179E"/>
    <w:rPr>
      <w:rFonts w:ascii="Century" w:eastAsia="ＭＳ 明朝" w:hAnsi="Century" w:cs="Times New Roman"/>
      <w:szCs w:val="24"/>
    </w:rPr>
  </w:style>
  <w:style w:type="paragraph" w:styleId="ad">
    <w:name w:val="Body Text Indent"/>
    <w:basedOn w:val="a"/>
    <w:link w:val="ae"/>
    <w:uiPriority w:val="99"/>
    <w:unhideWhenUsed/>
    <w:rsid w:val="0097179E"/>
    <w:pPr>
      <w:ind w:leftChars="400" w:left="851"/>
    </w:pPr>
    <w:rPr>
      <w:rFonts w:ascii="Century" w:eastAsia="ＭＳ 明朝" w:hAnsi="Century" w:cs="Times New Roman"/>
    </w:rPr>
  </w:style>
  <w:style w:type="character" w:customStyle="1" w:styleId="ae">
    <w:name w:val="本文インデント (文字)"/>
    <w:basedOn w:val="a0"/>
    <w:link w:val="ad"/>
    <w:uiPriority w:val="99"/>
    <w:rsid w:val="0097179E"/>
    <w:rPr>
      <w:rFonts w:ascii="Century" w:eastAsia="ＭＳ 明朝" w:hAnsi="Century" w:cs="Times New Roman"/>
    </w:rPr>
  </w:style>
  <w:style w:type="paragraph" w:styleId="af">
    <w:name w:val="Closing"/>
    <w:basedOn w:val="a"/>
    <w:link w:val="af0"/>
    <w:uiPriority w:val="99"/>
    <w:unhideWhenUsed/>
    <w:rsid w:val="0097179E"/>
    <w:pPr>
      <w:jc w:val="right"/>
    </w:pPr>
    <w:rPr>
      <w:rFonts w:ascii="Century" w:eastAsia="ＭＳ 明朝" w:hAnsi="Century" w:cs="Times New Roman"/>
    </w:rPr>
  </w:style>
  <w:style w:type="character" w:customStyle="1" w:styleId="af0">
    <w:name w:val="結語 (文字)"/>
    <w:basedOn w:val="a0"/>
    <w:link w:val="af"/>
    <w:uiPriority w:val="99"/>
    <w:rsid w:val="0097179E"/>
    <w:rPr>
      <w:rFonts w:ascii="Century" w:eastAsia="ＭＳ 明朝" w:hAnsi="Century" w:cs="Times New Roman"/>
    </w:rPr>
  </w:style>
  <w:style w:type="paragraph" w:customStyle="1" w:styleId="Default">
    <w:name w:val="Default"/>
    <w:rsid w:val="0097179E"/>
    <w:pPr>
      <w:widowControl w:val="0"/>
      <w:autoSpaceDE w:val="0"/>
      <w:autoSpaceDN w:val="0"/>
      <w:adjustRightInd w:val="0"/>
    </w:pPr>
    <w:rPr>
      <w:rFonts w:ascii="ＭＳ 明朝" w:eastAsia="ＭＳ 明朝" w:hAnsi="Century" w:cs="ＭＳ 明朝"/>
      <w:color w:val="000000"/>
      <w:kern w:val="0"/>
      <w:sz w:val="24"/>
      <w:szCs w:val="24"/>
    </w:rPr>
  </w:style>
  <w:style w:type="table" w:styleId="af1">
    <w:name w:val="Table Grid"/>
    <w:basedOn w:val="a1"/>
    <w:uiPriority w:val="59"/>
    <w:rsid w:val="0097179E"/>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2"/>
    <w:uiPriority w:val="99"/>
    <w:semiHidden/>
    <w:unhideWhenUsed/>
    <w:rsid w:val="00E96095"/>
  </w:style>
  <w:style w:type="numbering" w:customStyle="1" w:styleId="110">
    <w:name w:val="リストなし11"/>
    <w:next w:val="a2"/>
    <w:uiPriority w:val="99"/>
    <w:semiHidden/>
    <w:unhideWhenUsed/>
    <w:rsid w:val="00E96095"/>
  </w:style>
  <w:style w:type="numbering" w:customStyle="1" w:styleId="23">
    <w:name w:val="リストなし2"/>
    <w:next w:val="a2"/>
    <w:uiPriority w:val="99"/>
    <w:semiHidden/>
    <w:unhideWhenUsed/>
    <w:rsid w:val="00E96095"/>
  </w:style>
  <w:style w:type="character" w:customStyle="1" w:styleId="10">
    <w:name w:val="見出し 1 (文字)"/>
    <w:basedOn w:val="a0"/>
    <w:link w:val="1"/>
    <w:uiPriority w:val="9"/>
    <w:rsid w:val="00EA2191"/>
    <w:rPr>
      <w:rFonts w:ascii="ＭＳ 明朝" w:eastAsia="ＭＳ 明朝" w:hAnsi="ＭＳ 明朝" w:cs="Times New Roman"/>
      <w:color w:val="000000" w:themeColor="text1"/>
      <w:szCs w:val="21"/>
    </w:rPr>
  </w:style>
  <w:style w:type="paragraph" w:styleId="af2">
    <w:name w:val="TOC Heading"/>
    <w:basedOn w:val="1"/>
    <w:next w:val="a"/>
    <w:uiPriority w:val="39"/>
    <w:unhideWhenUsed/>
    <w:qFormat/>
    <w:rsid w:val="00500039"/>
    <w:pPr>
      <w:keepLines/>
      <w:widowControl/>
      <w:spacing w:before="240" w:line="259" w:lineRule="auto"/>
      <w:jc w:val="left"/>
      <w:outlineLvl w:val="9"/>
    </w:pPr>
    <w:rPr>
      <w:color w:val="365F91" w:themeColor="accent1" w:themeShade="BF"/>
      <w:kern w:val="0"/>
      <w:sz w:val="32"/>
      <w:szCs w:val="32"/>
    </w:rPr>
  </w:style>
  <w:style w:type="paragraph" w:styleId="af3">
    <w:name w:val="Revision"/>
    <w:hidden/>
    <w:uiPriority w:val="99"/>
    <w:semiHidden/>
    <w:rsid w:val="00651A0F"/>
  </w:style>
  <w:style w:type="character" w:customStyle="1" w:styleId="20">
    <w:name w:val="見出し 2 (文字)"/>
    <w:basedOn w:val="a0"/>
    <w:link w:val="2"/>
    <w:uiPriority w:val="9"/>
    <w:rsid w:val="00EA2191"/>
    <w:rPr>
      <w:rFonts w:ascii="Century" w:eastAsia="ＭＳ 明朝" w:hAnsi="Century" w:cs="Times New Roman"/>
      <w:color w:val="000000" w:themeColor="text1"/>
    </w:rPr>
  </w:style>
  <w:style w:type="character" w:customStyle="1" w:styleId="30">
    <w:name w:val="見出し 3 (文字)"/>
    <w:basedOn w:val="a0"/>
    <w:link w:val="3"/>
    <w:uiPriority w:val="9"/>
    <w:rsid w:val="00595DBB"/>
    <w:rPr>
      <w:rFonts w:ascii="Century" w:eastAsia="ＭＳ 明朝" w:hAnsi="Century" w:cs="Times New Roman"/>
      <w:color w:val="000000" w:themeColor="text1"/>
      <w:sz w:val="24"/>
      <w:szCs w:val="24"/>
    </w:rPr>
  </w:style>
  <w:style w:type="paragraph" w:styleId="12">
    <w:name w:val="toc 1"/>
    <w:basedOn w:val="a"/>
    <w:next w:val="a"/>
    <w:autoRedefine/>
    <w:uiPriority w:val="39"/>
    <w:unhideWhenUsed/>
    <w:rsid w:val="00632F19"/>
    <w:pPr>
      <w:tabs>
        <w:tab w:val="left" w:pos="1050"/>
        <w:tab w:val="right" w:leader="dot" w:pos="8494"/>
      </w:tabs>
    </w:pPr>
  </w:style>
  <w:style w:type="paragraph" w:styleId="24">
    <w:name w:val="toc 2"/>
    <w:basedOn w:val="a"/>
    <w:next w:val="a"/>
    <w:autoRedefine/>
    <w:uiPriority w:val="39"/>
    <w:unhideWhenUsed/>
    <w:rsid w:val="00632F19"/>
    <w:pPr>
      <w:tabs>
        <w:tab w:val="left" w:pos="1260"/>
        <w:tab w:val="right" w:leader="dot" w:pos="8494"/>
      </w:tabs>
      <w:ind w:leftChars="100" w:left="210"/>
    </w:pPr>
  </w:style>
  <w:style w:type="paragraph" w:styleId="35">
    <w:name w:val="toc 3"/>
    <w:basedOn w:val="a"/>
    <w:next w:val="a"/>
    <w:autoRedefine/>
    <w:uiPriority w:val="39"/>
    <w:unhideWhenUsed/>
    <w:rsid w:val="00595DBB"/>
    <w:pPr>
      <w:ind w:leftChars="200" w:left="420"/>
    </w:pPr>
  </w:style>
  <w:style w:type="character" w:customStyle="1" w:styleId="40">
    <w:name w:val="見出し 4 (文字)"/>
    <w:basedOn w:val="a0"/>
    <w:link w:val="4"/>
    <w:uiPriority w:val="9"/>
    <w:rsid w:val="00632F19"/>
    <w:rPr>
      <w:rFonts w:ascii="ＭＳ 明朝" w:eastAsia="ＭＳ 明朝" w:hAnsi="ＭＳ 明朝" w:cs="Times New Roman"/>
      <w:color w:val="000000" w:themeColor="text1"/>
      <w:szCs w:val="21"/>
    </w:rPr>
  </w:style>
  <w:style w:type="paragraph" w:styleId="41">
    <w:name w:val="toc 4"/>
    <w:basedOn w:val="a"/>
    <w:next w:val="a"/>
    <w:autoRedefine/>
    <w:uiPriority w:val="39"/>
    <w:unhideWhenUsed/>
    <w:rsid w:val="00632F19"/>
    <w:pPr>
      <w:tabs>
        <w:tab w:val="right" w:leader="dot" w:pos="8494"/>
      </w:tabs>
      <w:ind w:leftChars="300" w:left="630"/>
    </w:pPr>
  </w:style>
  <w:style w:type="paragraph" w:styleId="af4">
    <w:name w:val="List Paragraph"/>
    <w:basedOn w:val="a"/>
    <w:uiPriority w:val="34"/>
    <w:qFormat/>
    <w:rsid w:val="002C01A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716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098AF-0F81-484D-AE04-150FC0F6ADE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79</TotalTime>
  <Pages>7</Pages>
  <Words>674</Words>
  <Characters>3848</Characters>
  <DocSecurity>0</DocSecurity>
  <Lines>32</Lines>
  <Paragraphs>9</Paragraphs>
  <ScaleCrop>false</ScaleCrop>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2026-10-01T04:23:00Z</cp:lastPrinted>
  <dcterms:created xsi:type="dcterms:W3CDTF">2024-08-06T06:48:00Z</dcterms:created>
  <dcterms:modified xsi:type="dcterms:W3CDTF">2026-10-01T04:39:00Z</dcterms:modified>
</cp:coreProperties>
</file>