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39C" w:rsidRDefault="006B139C" w:rsidP="006B139C">
      <w:r>
        <w:rPr>
          <w:rFonts w:hint="eastAsia"/>
        </w:rPr>
        <w:t>（</w:t>
      </w:r>
      <w:r w:rsidR="00E07560">
        <w:rPr>
          <w:rFonts w:hint="eastAsia"/>
        </w:rPr>
        <w:t>様式</w:t>
      </w:r>
      <w:r w:rsidR="003F4B23">
        <w:rPr>
          <w:rFonts w:hint="eastAsia"/>
        </w:rPr>
        <w:t>第</w:t>
      </w:r>
      <w:r w:rsidR="000F275C">
        <w:rPr>
          <w:rFonts w:hint="eastAsia"/>
        </w:rPr>
        <w:t>６</w:t>
      </w:r>
      <w:r w:rsidR="00E07560">
        <w:rPr>
          <w:rFonts w:hint="eastAsia"/>
        </w:rPr>
        <w:t>号</w:t>
      </w:r>
      <w:r w:rsidRPr="00D64100">
        <w:rPr>
          <w:rFonts w:hint="eastAsia"/>
        </w:rPr>
        <w:t>）</w:t>
      </w:r>
    </w:p>
    <w:p w:rsidR="006B139C" w:rsidRDefault="006B139C" w:rsidP="006B139C"/>
    <w:p w:rsidR="006B139C" w:rsidRPr="002B6040" w:rsidRDefault="006B139C" w:rsidP="006B139C">
      <w:pPr>
        <w:jc w:val="center"/>
      </w:pPr>
      <w:r w:rsidRPr="002B6040">
        <w:rPr>
          <w:rFonts w:hint="eastAsia"/>
        </w:rPr>
        <w:t>提</w:t>
      </w:r>
      <w:r w:rsidR="00E07560">
        <w:rPr>
          <w:rFonts w:hint="eastAsia"/>
        </w:rPr>
        <w:t xml:space="preserve">　　</w:t>
      </w:r>
      <w:r w:rsidRPr="002B6040">
        <w:rPr>
          <w:rFonts w:hint="eastAsia"/>
        </w:rPr>
        <w:t>案</w:t>
      </w:r>
      <w:r w:rsidR="00E07560">
        <w:rPr>
          <w:rFonts w:hint="eastAsia"/>
        </w:rPr>
        <w:t xml:space="preserve">　　</w:t>
      </w:r>
      <w:r w:rsidRPr="002B6040">
        <w:rPr>
          <w:rFonts w:hint="eastAsia"/>
        </w:rPr>
        <w:t>見</w:t>
      </w:r>
      <w:r w:rsidR="00E07560">
        <w:rPr>
          <w:rFonts w:hint="eastAsia"/>
        </w:rPr>
        <w:t xml:space="preserve">　　</w:t>
      </w:r>
      <w:r w:rsidRPr="002B6040">
        <w:rPr>
          <w:rFonts w:hint="eastAsia"/>
        </w:rPr>
        <w:t>積</w:t>
      </w:r>
      <w:r w:rsidR="00E07560">
        <w:rPr>
          <w:rFonts w:hint="eastAsia"/>
        </w:rPr>
        <w:t xml:space="preserve">　　</w:t>
      </w:r>
      <w:r w:rsidRPr="002B6040">
        <w:rPr>
          <w:rFonts w:hint="eastAsia"/>
        </w:rPr>
        <w:t>書</w:t>
      </w:r>
    </w:p>
    <w:p w:rsidR="006B139C" w:rsidRDefault="006B139C" w:rsidP="006B139C">
      <w:r w:rsidRPr="00D64100">
        <w:rPr>
          <w:rFonts w:hint="eastAsia"/>
        </w:rPr>
        <w:t xml:space="preserve">　　　　　　　　　　　　　　　　　　　　　　　　　　</w:t>
      </w:r>
    </w:p>
    <w:p w:rsidR="006B139C" w:rsidRPr="00D64100" w:rsidRDefault="006B139C" w:rsidP="006B139C">
      <w:pPr>
        <w:wordWrap w:val="0"/>
        <w:jc w:val="right"/>
      </w:pPr>
      <w:r w:rsidRPr="00D64100">
        <w:rPr>
          <w:rFonts w:hint="eastAsia"/>
        </w:rPr>
        <w:t xml:space="preserve">  </w:t>
      </w:r>
      <w:r>
        <w:rPr>
          <w:rFonts w:hint="eastAsia"/>
        </w:rPr>
        <w:t xml:space="preserve">令和　　</w:t>
      </w:r>
      <w:r w:rsidRPr="00D64100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B139C" w:rsidRPr="00D64100" w:rsidRDefault="006B139C" w:rsidP="006B139C">
      <w:pPr>
        <w:ind w:firstLineChars="300" w:firstLine="720"/>
      </w:pPr>
    </w:p>
    <w:p w:rsidR="006B139C" w:rsidRPr="00D64100" w:rsidRDefault="006B139C" w:rsidP="00E07560">
      <w:pPr>
        <w:ind w:firstLineChars="100" w:firstLine="240"/>
      </w:pPr>
      <w:r w:rsidRPr="00D64100">
        <w:rPr>
          <w:rFonts w:hint="eastAsia"/>
        </w:rPr>
        <w:t>（あて先）</w:t>
      </w:r>
      <w:r>
        <w:rPr>
          <w:rFonts w:hint="eastAsia"/>
        </w:rPr>
        <w:t>津市長</w:t>
      </w:r>
    </w:p>
    <w:p w:rsidR="006B139C" w:rsidRPr="00D64100" w:rsidRDefault="006B139C" w:rsidP="006B139C"/>
    <w:p w:rsidR="006B139C" w:rsidRDefault="00E07560" w:rsidP="006A5C5A">
      <w:pPr>
        <w:spacing w:line="500" w:lineRule="exact"/>
        <w:ind w:firstLineChars="1000" w:firstLine="2400"/>
      </w:pPr>
      <w:r>
        <w:rPr>
          <w:rFonts w:hint="eastAsia"/>
        </w:rPr>
        <w:t>（</w:t>
      </w:r>
      <w:r w:rsidR="006B139C">
        <w:rPr>
          <w:rFonts w:hint="eastAsia"/>
        </w:rPr>
        <w:t>見積</w:t>
      </w:r>
      <w:r w:rsidR="006A5C5A">
        <w:rPr>
          <w:rFonts w:hint="eastAsia"/>
        </w:rPr>
        <w:t>者</w:t>
      </w:r>
      <w:r>
        <w:rPr>
          <w:rFonts w:hint="eastAsia"/>
        </w:rPr>
        <w:t>）</w:t>
      </w:r>
      <w:r w:rsidR="006B139C">
        <w:rPr>
          <w:rFonts w:hint="eastAsia"/>
        </w:rPr>
        <w:t>所</w:t>
      </w:r>
      <w:r>
        <w:rPr>
          <w:rFonts w:hint="eastAsia"/>
        </w:rPr>
        <w:t xml:space="preserve">　</w:t>
      </w:r>
      <w:r w:rsidR="006B139C">
        <w:rPr>
          <w:rFonts w:hint="eastAsia"/>
        </w:rPr>
        <w:t>在</w:t>
      </w:r>
      <w:r>
        <w:rPr>
          <w:rFonts w:hint="eastAsia"/>
        </w:rPr>
        <w:t xml:space="preserve">　</w:t>
      </w:r>
      <w:r w:rsidR="006B139C">
        <w:rPr>
          <w:rFonts w:hint="eastAsia"/>
        </w:rPr>
        <w:t>地</w:t>
      </w:r>
    </w:p>
    <w:p w:rsidR="006B139C" w:rsidRDefault="006B139C" w:rsidP="006A5C5A">
      <w:pPr>
        <w:spacing w:line="500" w:lineRule="exact"/>
      </w:pPr>
      <w:r>
        <w:rPr>
          <w:rFonts w:hint="eastAsia"/>
        </w:rPr>
        <w:t xml:space="preserve">　　　　　　　　　　　　　　　商号（名称）</w:t>
      </w:r>
    </w:p>
    <w:p w:rsidR="006B139C" w:rsidRDefault="006B139C" w:rsidP="006A5C5A">
      <w:pPr>
        <w:spacing w:line="500" w:lineRule="exact"/>
      </w:pPr>
      <w:r>
        <w:rPr>
          <w:rFonts w:hint="eastAsia"/>
        </w:rPr>
        <w:t xml:space="preserve">　　　　　　　　　　　　　　　代表者氏名　　　　　　　　　　　　</w:t>
      </w:r>
      <w:r w:rsidR="00E07560" w:rsidRPr="00E07560">
        <w:rPr>
          <w:rFonts w:hint="eastAsia"/>
        </w:rPr>
        <w:t xml:space="preserve">　　印</w:t>
      </w:r>
    </w:p>
    <w:p w:rsidR="006B139C" w:rsidRDefault="006B139C" w:rsidP="006B139C"/>
    <w:p w:rsidR="006B139C" w:rsidRPr="00D64100" w:rsidRDefault="006B139C" w:rsidP="006B139C"/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AF333E" w:rsidP="006B139C">
      <w:pPr>
        <w:ind w:leftChars="100" w:left="1440" w:hangingChars="500" w:hanging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29845</wp:posOffset>
                </wp:positionV>
                <wp:extent cx="5591810" cy="1292225"/>
                <wp:effectExtent l="2540" t="1270" r="635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292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4"/>
                              <w:gridCol w:w="777"/>
                              <w:gridCol w:w="777"/>
                              <w:gridCol w:w="777"/>
                              <w:gridCol w:w="777"/>
                              <w:gridCol w:w="777"/>
                              <w:gridCol w:w="777"/>
                              <w:gridCol w:w="777"/>
                              <w:gridCol w:w="727"/>
                              <w:gridCol w:w="456"/>
                            </w:tblGrid>
                            <w:tr w:rsidR="00AF333E" w:rsidTr="00AF333E">
                              <w:trPr>
                                <w:trHeight w:val="392"/>
                              </w:trPr>
                              <w:tc>
                                <w:tcPr>
                                  <w:tcW w:w="114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</w:t>
                                  </w:r>
                                </w:p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金額</w:t>
                                  </w:r>
                                </w:p>
                                <w:p w:rsidR="00AF333E" w:rsidRDefault="00AF333E" w:rsidP="006A5C5A">
                                  <w:pPr>
                                    <w:ind w:leftChars="-35" w:rightChars="-76" w:right="-182" w:hangingChars="40" w:hanging="84"/>
                                    <w:jc w:val="center"/>
                                  </w:pPr>
                                  <w:r w:rsidRPr="0065683F">
                                    <w:rPr>
                                      <w:rFonts w:hint="eastAsia"/>
                                      <w:sz w:val="21"/>
                                    </w:rPr>
                                    <w:t>（税抜</w:t>
                                  </w:r>
                                  <w:r w:rsidR="006A5C5A">
                                    <w:rPr>
                                      <w:rFonts w:hint="eastAsia"/>
                                      <w:sz w:val="21"/>
                                    </w:rPr>
                                    <w:t>き</w:t>
                                  </w:r>
                                  <w:r w:rsidRPr="0065683F">
                                    <w:rPr>
                                      <w:rFonts w:hint="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千万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nil"/>
                                    <w:righ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百万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left w:val="dashSmallGap" w:sz="12" w:space="0" w:color="auto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十万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nil"/>
                                    <w:righ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left w:val="dashSmallGap" w:sz="12" w:space="0" w:color="auto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F333E" w:rsidRDefault="00AF333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F333E" w:rsidTr="00AF333E">
                              <w:trPr>
                                <w:trHeight w:val="1303"/>
                              </w:trPr>
                              <w:tc>
                                <w:tcPr>
                                  <w:tcW w:w="114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righ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lef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righ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  <w:left w:val="dashSmallGap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7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27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F333E" w:rsidRDefault="00AF333E" w:rsidP="0065683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vMerge/>
                                  <w:shd w:val="clear" w:color="auto" w:fill="auto"/>
                                </w:tcPr>
                                <w:p w:rsidR="00AF333E" w:rsidRDefault="00AF333E"/>
                              </w:tc>
                            </w:tr>
                          </w:tbl>
                          <w:p w:rsidR="006B139C" w:rsidRDefault="006B139C" w:rsidP="006B139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2.35pt;width:440.3pt;height:10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" stroked="f">
                <v:fill opacity="0"/>
                <v:textbox inset="5.85pt,.7pt,5.85pt,.7pt">
                  <w:txbxContent>
                    <w:tbl>
                      <w:tblPr>
                        <w:tblW w:w="0" w:type="auto"/>
                        <w:tblInd w:w="40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4"/>
                        <w:gridCol w:w="777"/>
                        <w:gridCol w:w="777"/>
                        <w:gridCol w:w="777"/>
                        <w:gridCol w:w="777"/>
                        <w:gridCol w:w="777"/>
                        <w:gridCol w:w="777"/>
                        <w:gridCol w:w="777"/>
                        <w:gridCol w:w="727"/>
                        <w:gridCol w:w="456"/>
                      </w:tblGrid>
                      <w:tr w:rsidR="00AF333E" w:rsidTr="00AF333E">
                        <w:trPr>
                          <w:trHeight w:val="392"/>
                        </w:trPr>
                        <w:tc>
                          <w:tcPr>
                            <w:tcW w:w="1144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</w:t>
                            </w:r>
                          </w:p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</w:p>
                          <w:p w:rsidR="00AF333E" w:rsidRDefault="00AF333E" w:rsidP="006A5C5A">
                            <w:pPr>
                              <w:ind w:leftChars="-35" w:rightChars="-76" w:right="-182" w:hangingChars="40" w:hanging="84"/>
                              <w:jc w:val="center"/>
                            </w:pPr>
                            <w:r w:rsidRPr="0065683F">
                              <w:rPr>
                                <w:rFonts w:hint="eastAsia"/>
                                <w:sz w:val="21"/>
                              </w:rPr>
                              <w:t>（税抜</w:t>
                            </w:r>
                            <w:r w:rsidR="006A5C5A">
                              <w:rPr>
                                <w:rFonts w:hint="eastAsia"/>
                                <w:sz w:val="21"/>
                              </w:rPr>
                              <w:t>き</w:t>
                            </w:r>
                            <w:r w:rsidRPr="0065683F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千万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nil"/>
                              <w:righ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百万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left w:val="dashSmallGap" w:sz="12" w:space="0" w:color="auto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十万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nil"/>
                              <w:righ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left w:val="dashSmallGap" w:sz="12" w:space="0" w:color="auto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777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727" w:type="dxa"/>
                            <w:tcBorders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456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F333E" w:rsidRDefault="00AF333E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AF333E" w:rsidTr="00AF333E">
                        <w:trPr>
                          <w:trHeight w:val="1303"/>
                        </w:trPr>
                        <w:tc>
                          <w:tcPr>
                            <w:tcW w:w="1144" w:type="dxa"/>
                            <w:vMerge/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  <w:righ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  <w:lef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  <w:righ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  <w:left w:val="dashSmallGap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77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27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AF333E" w:rsidRDefault="00AF333E" w:rsidP="0065683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vMerge/>
                            <w:shd w:val="clear" w:color="auto" w:fill="auto"/>
                          </w:tcPr>
                          <w:p w:rsidR="00AF333E" w:rsidRDefault="00AF333E"/>
                        </w:tc>
                      </w:tr>
                    </w:tbl>
                    <w:p w:rsidR="006B139C" w:rsidRDefault="006B139C" w:rsidP="006B139C"/>
                  </w:txbxContent>
                </v:textbox>
              </v:shape>
            </w:pict>
          </mc:Fallback>
        </mc:AlternateContent>
      </w:r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F235E2">
      <w:pPr>
        <w:ind w:leftChars="100" w:left="1320" w:hangingChars="450" w:hanging="1080"/>
      </w:pPr>
      <w:r>
        <w:rPr>
          <w:rFonts w:hint="eastAsia"/>
        </w:rPr>
        <w:t>（業務名）</w:t>
      </w:r>
      <w:bookmarkStart w:id="0" w:name="_Hlk173174674"/>
      <w:r w:rsidR="00982B7E" w:rsidRPr="00976754">
        <w:rPr>
          <w:rFonts w:hAnsi="ＭＳ 明朝" w:hint="eastAsia"/>
        </w:rPr>
        <w:t>津市電子入札システム・契約管理システム導入</w:t>
      </w:r>
      <w:r w:rsidR="00982B7E">
        <w:rPr>
          <w:rFonts w:hAnsi="ＭＳ 明朝" w:hint="eastAsia"/>
        </w:rPr>
        <w:t>及び</w:t>
      </w:r>
      <w:r w:rsidR="00982B7E" w:rsidRPr="00976754">
        <w:rPr>
          <w:rFonts w:hAnsi="ＭＳ 明朝" w:hint="eastAsia"/>
        </w:rPr>
        <w:t>運用業務</w:t>
      </w:r>
      <w:bookmarkEnd w:id="0"/>
    </w:p>
    <w:p w:rsidR="006B139C" w:rsidRDefault="006B139C" w:rsidP="006B139C">
      <w:pPr>
        <w:ind w:leftChars="100" w:left="1440" w:hangingChars="500" w:hanging="1200"/>
      </w:pPr>
    </w:p>
    <w:p w:rsidR="006B139C" w:rsidRDefault="006B139C" w:rsidP="006B139C">
      <w:pPr>
        <w:ind w:leftChars="100" w:left="1440" w:hangingChars="500" w:hanging="1200"/>
      </w:pPr>
      <w:r>
        <w:rPr>
          <w:rFonts w:hint="eastAsia"/>
        </w:rPr>
        <w:t>※</w:t>
      </w:r>
      <w:r w:rsidR="00E07560">
        <w:rPr>
          <w:rFonts w:hint="eastAsia"/>
        </w:rPr>
        <w:t xml:space="preserve">　</w:t>
      </w:r>
      <w:r>
        <w:rPr>
          <w:rFonts w:hint="eastAsia"/>
        </w:rPr>
        <w:t>この提案見積書は別紙</w:t>
      </w:r>
      <w:r w:rsidR="001D2DE7">
        <w:rPr>
          <w:rFonts w:hint="eastAsia"/>
        </w:rPr>
        <w:t>見積内訳</w:t>
      </w:r>
      <w:r w:rsidR="002C34B3">
        <w:rPr>
          <w:rFonts w:hint="eastAsia"/>
        </w:rPr>
        <w:t>書</w:t>
      </w:r>
      <w:r>
        <w:rPr>
          <w:rFonts w:hint="eastAsia"/>
        </w:rPr>
        <w:t>と割印をした上で提出すること。</w:t>
      </w:r>
    </w:p>
    <w:p w:rsidR="006B139C" w:rsidRDefault="00AF333E" w:rsidP="000E03B7">
      <w:pPr>
        <w:ind w:leftChars="100" w:left="1440" w:hangingChars="500" w:hanging="1200"/>
      </w:pPr>
      <w:r>
        <w:rPr>
          <w:rFonts w:hint="eastAsia"/>
        </w:rPr>
        <w:t>※</w:t>
      </w:r>
      <w:r w:rsidR="00E07560">
        <w:rPr>
          <w:rFonts w:hint="eastAsia"/>
        </w:rPr>
        <w:t xml:space="preserve">　</w:t>
      </w:r>
      <w:r>
        <w:rPr>
          <w:rFonts w:hint="eastAsia"/>
        </w:rPr>
        <w:t>上記見積金額は</w:t>
      </w:r>
      <w:r w:rsidR="006B139C">
        <w:rPr>
          <w:rFonts w:hint="eastAsia"/>
        </w:rPr>
        <w:t>別紙</w:t>
      </w:r>
      <w:r w:rsidR="001D2DE7">
        <w:rPr>
          <w:rFonts w:hint="eastAsia"/>
        </w:rPr>
        <w:t>見積内訳</w:t>
      </w:r>
      <w:r w:rsidR="002C34B3">
        <w:rPr>
          <w:rFonts w:hint="eastAsia"/>
        </w:rPr>
        <w:t>書</w:t>
      </w:r>
      <w:r w:rsidR="006B139C">
        <w:rPr>
          <w:rFonts w:hint="eastAsia"/>
        </w:rPr>
        <w:t>の</w:t>
      </w:r>
      <w:r w:rsidR="00625F87">
        <w:rPr>
          <w:rFonts w:hint="eastAsia"/>
        </w:rPr>
        <w:t>全</w:t>
      </w:r>
      <w:r w:rsidR="00AB0FD7">
        <w:rPr>
          <w:rFonts w:hint="eastAsia"/>
        </w:rPr>
        <w:t>経費</w:t>
      </w:r>
      <w:r w:rsidR="006B139C">
        <w:rPr>
          <w:rFonts w:hint="eastAsia"/>
        </w:rPr>
        <w:t>合計金額と同額とすること。</w:t>
      </w:r>
    </w:p>
    <w:p w:rsidR="006B139C" w:rsidRDefault="006B139C" w:rsidP="006B139C">
      <w:pPr>
        <w:ind w:leftChars="100" w:left="1440" w:hangingChars="500" w:hanging="1200"/>
      </w:pPr>
    </w:p>
    <w:p w:rsidR="006B139C" w:rsidRDefault="006B139C" w:rsidP="006B139C">
      <w:pPr>
        <w:ind w:leftChars="100" w:left="1440" w:hangingChars="500" w:hanging="1200"/>
      </w:pPr>
    </w:p>
    <w:p w:rsidR="006B139C" w:rsidRDefault="006B139C" w:rsidP="006B139C">
      <w:pPr>
        <w:ind w:leftChars="100" w:left="1440" w:hangingChars="500" w:hanging="1200"/>
      </w:pPr>
    </w:p>
    <w:p w:rsidR="006B139C" w:rsidRPr="00AB0FD7" w:rsidRDefault="006B139C" w:rsidP="006B139C">
      <w:pPr>
        <w:ind w:leftChars="100" w:left="1440" w:hangingChars="500" w:hanging="1200"/>
      </w:pPr>
      <w:bookmarkStart w:id="1" w:name="_GoBack"/>
      <w:bookmarkEnd w:id="1"/>
    </w:p>
    <w:p w:rsidR="006B139C" w:rsidRPr="00D64100" w:rsidRDefault="006B139C" w:rsidP="006B139C">
      <w:pPr>
        <w:ind w:leftChars="100" w:left="1440" w:hangingChars="500" w:hanging="1200"/>
      </w:pPr>
    </w:p>
    <w:p w:rsidR="006B139C" w:rsidRPr="00D64100" w:rsidRDefault="006B139C" w:rsidP="006B139C">
      <w:pPr>
        <w:ind w:leftChars="100" w:left="1440" w:hangingChars="500" w:hanging="1200"/>
      </w:pPr>
    </w:p>
    <w:sectPr w:rsidR="006B139C" w:rsidRPr="00D64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9C" w:rsidRDefault="006B139C" w:rsidP="006B139C">
      <w:r>
        <w:separator/>
      </w:r>
    </w:p>
  </w:endnote>
  <w:endnote w:type="continuationSeparator" w:id="0">
    <w:p w:rsidR="006B139C" w:rsidRDefault="006B139C" w:rsidP="006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9C" w:rsidRDefault="006B139C" w:rsidP="006B139C">
      <w:r>
        <w:separator/>
      </w:r>
    </w:p>
  </w:footnote>
  <w:footnote w:type="continuationSeparator" w:id="0">
    <w:p w:rsidR="006B139C" w:rsidRDefault="006B139C" w:rsidP="006B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2D"/>
    <w:rsid w:val="000A1958"/>
    <w:rsid w:val="000E03B7"/>
    <w:rsid w:val="000F275C"/>
    <w:rsid w:val="001D2DE7"/>
    <w:rsid w:val="002C34B3"/>
    <w:rsid w:val="003F4B23"/>
    <w:rsid w:val="00625F87"/>
    <w:rsid w:val="006A5C5A"/>
    <w:rsid w:val="006B139C"/>
    <w:rsid w:val="00786779"/>
    <w:rsid w:val="00793D26"/>
    <w:rsid w:val="00982B7E"/>
    <w:rsid w:val="00A839D8"/>
    <w:rsid w:val="00AB0FD7"/>
    <w:rsid w:val="00AF333E"/>
    <w:rsid w:val="00B11502"/>
    <w:rsid w:val="00CE7D83"/>
    <w:rsid w:val="00DA22ED"/>
    <w:rsid w:val="00E07560"/>
    <w:rsid w:val="00E41AE6"/>
    <w:rsid w:val="00E61DAF"/>
    <w:rsid w:val="00F235E2"/>
    <w:rsid w:val="00F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007BB"/>
  <w15:chartTrackingRefBased/>
  <w15:docId w15:val="{C96C6390-E3B8-4A48-A378-81E41749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39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3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B139C"/>
  </w:style>
  <w:style w:type="paragraph" w:styleId="a5">
    <w:name w:val="footer"/>
    <w:basedOn w:val="a"/>
    <w:link w:val="a6"/>
    <w:uiPriority w:val="99"/>
    <w:unhideWhenUsed/>
    <w:rsid w:val="006B13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B139C"/>
  </w:style>
  <w:style w:type="paragraph" w:styleId="a7">
    <w:name w:val="Balloon Text"/>
    <w:basedOn w:val="a"/>
    <w:link w:val="a8"/>
    <w:uiPriority w:val="99"/>
    <w:semiHidden/>
    <w:unhideWhenUsed/>
    <w:rsid w:val="00AF3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3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73F6-A183-466C-8AA4-22BB571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2024-08-19T03:18:00Z</cp:lastPrinted>
  <dcterms:created xsi:type="dcterms:W3CDTF">2022-01-28T03:50:00Z</dcterms:created>
  <dcterms:modified xsi:type="dcterms:W3CDTF">2024-08-19T03:23:00Z</dcterms:modified>
</cp:coreProperties>
</file>